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08" w:rsidRDefault="00840F06" w:rsidP="006E34CE">
      <w:pPr>
        <w:pStyle w:val="a4"/>
        <w:spacing w:before="0"/>
        <w:ind w:left="0" w:firstLine="340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ПУБЛІЧНИЙ</w:t>
      </w:r>
      <w:r w:rsidR="00D92008" w:rsidRPr="00D92008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D92008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ТИПОВИЙ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ДОГОВІР</w:t>
      </w:r>
    </w:p>
    <w:p w:rsidR="00D92008" w:rsidRDefault="00840F06" w:rsidP="006E34CE">
      <w:pPr>
        <w:pStyle w:val="a4"/>
        <w:spacing w:before="0"/>
        <w:ind w:left="0" w:firstLine="340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з індивідуальним споживачем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D92008" w:rsidRPr="00D92008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D92008" w:rsidRPr="00D92008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послуг</w:t>
      </w:r>
      <w:r w:rsidR="00D92008" w:rsidRPr="00D92008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D92008" w:rsidRPr="00D92008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 w:rsidR="00D92008" w:rsidRPr="00D92008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</w:p>
    <w:p w:rsidR="006C76FF" w:rsidRPr="003A281E" w:rsidRDefault="00840F06" w:rsidP="006E34CE">
      <w:pPr>
        <w:pStyle w:val="a4"/>
        <w:spacing w:before="0"/>
        <w:ind w:left="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(без обслуговування внутрішньо будинкових систем)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5539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м.</w:t>
      </w:r>
      <w:r w:rsidR="00C648EB" w:rsidRPr="003A281E">
        <w:rPr>
          <w:rFonts w:ascii="Times New Roman" w:hAnsi="Times New Roman" w:cs="Times New Roman"/>
          <w:color w:val="212121"/>
          <w:sz w:val="24"/>
          <w:szCs w:val="24"/>
        </w:rPr>
        <w:t>Волочиськ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ab/>
        <w:t>0</w:t>
      </w:r>
      <w:r w:rsidR="00C648EB" w:rsidRPr="003A281E">
        <w:rPr>
          <w:rFonts w:ascii="Times New Roman" w:hAnsi="Times New Roman" w:cs="Times New Roman"/>
          <w:color w:val="212121"/>
          <w:sz w:val="24"/>
          <w:szCs w:val="24"/>
        </w:rPr>
        <w:t>4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648EB" w:rsidRPr="003A281E">
        <w:rPr>
          <w:rFonts w:ascii="Times New Roman" w:hAnsi="Times New Roman" w:cs="Times New Roman"/>
          <w:color w:val="212121"/>
          <w:sz w:val="24"/>
          <w:szCs w:val="24"/>
        </w:rPr>
        <w:t>листопада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2021р.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C648EB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Волочиське к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омунальне</w:t>
      </w:r>
      <w:r w:rsidR="00D92008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підприємство</w:t>
      </w:r>
      <w:r w:rsidR="00D92008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теплових мереж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«Тепловик»в особі директора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Білого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Олександра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Олександровича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, що діє на підставі Статуту, затвердженогорішенням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34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сесії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Волочи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ськоїміської ради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09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лютого20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18 року №9-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4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/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2018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,з однієїсторони, (далі</w:t>
      </w:r>
      <w:r w:rsidR="00B34534" w:rsidRPr="003A281E">
        <w:rPr>
          <w:rFonts w:ascii="Times New Roman" w:hAnsi="Times New Roman" w:cs="Times New Roman"/>
          <w:color w:val="212121"/>
          <w:w w:val="160"/>
          <w:sz w:val="24"/>
          <w:szCs w:val="24"/>
        </w:rPr>
        <w:t>–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виконавець).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1"/>
        <w:ind w:left="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Загальні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положення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Цей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договір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є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публічним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договором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приєднання,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який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встановлює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порядок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умови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і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 теплової енергії для потреб опалення або на індивідуальний тепловий пункт для потреб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опалення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приготування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гарячої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води(далі–послуга)індивідуальному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>ачу(далі–С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поживач)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.Цей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договір укладається сторонами з урахуванням статей 633, 634, 641, 642 Цивільного кодексу</w:t>
      </w:r>
      <w:r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України.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Даний договір є публічним договором приєднання, який набирає чинності через 30 днів з моментурозміщення </w:t>
      </w:r>
      <w:hyperlink r:id="rId9" w:history="1">
        <w:r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 xml:space="preserve">на офіційному сайті </w:t>
        </w:r>
        <w:r w:rsidR="00C648EB"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>Волочи</w:t>
        </w:r>
        <w:r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>ської міської ради</w:t>
        </w:r>
      </w:hyperlink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та </w:t>
      </w:r>
      <w:hyperlink r:id="rId10" w:history="1">
        <w:proofErr w:type="spellStart"/>
        <w:r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>веб</w:t>
        </w:r>
        <w:proofErr w:type="spellEnd"/>
        <w:r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 xml:space="preserve"> сайті</w:t>
        </w:r>
        <w:r w:rsidR="00C648EB"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 xml:space="preserve"> Волочиського ко</w:t>
        </w:r>
        <w:r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>м</w:t>
        </w:r>
        <w:r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у</w:t>
        </w:r>
        <w:r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>нального</w:t>
        </w:r>
        <w:r w:rsidR="00D92008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 xml:space="preserve"> </w:t>
        </w:r>
        <w:r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>підприємства</w:t>
        </w:r>
        <w:r w:rsidR="00D92008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 xml:space="preserve"> </w:t>
        </w:r>
        <w:r w:rsidR="00C648EB"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>теплових</w:t>
        </w:r>
        <w:r w:rsidR="00D92008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 xml:space="preserve"> </w:t>
        </w:r>
        <w:r w:rsidR="00C648EB"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 xml:space="preserve"> мереж</w:t>
        </w:r>
        <w:r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>«Тепловик»</w:t>
        </w:r>
      </w:hyperlink>
      <w:r w:rsidRPr="003A281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Виконавець</w:t>
      </w:r>
      <w:r w:rsidR="00D92008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має</w:t>
      </w:r>
      <w:r w:rsidR="00D92008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право</w:t>
      </w:r>
      <w:r w:rsidR="00D92008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змінити</w:t>
      </w:r>
      <w:r w:rsidR="00D92008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умови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договору.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зміни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виконавцем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умов,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крім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зміни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ціни</w:t>
      </w:r>
      <w:r w:rsidR="00D920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договору,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>вони вступають в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силу через 30 днів з моменту розміщення </w:t>
      </w:r>
      <w:hyperlink r:id="rId11" w:history="1">
        <w:r w:rsidR="00C648EB"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>на офіційному сайті Волочиської міської ради</w:t>
        </w:r>
      </w:hyperlink>
      <w:r w:rsidR="00C648EB"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та </w:t>
      </w:r>
      <w:hyperlink r:id="rId12" w:history="1">
        <w:proofErr w:type="spellStart"/>
        <w:r w:rsidR="00C648EB"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>веб</w:t>
        </w:r>
        <w:proofErr w:type="spellEnd"/>
        <w:r w:rsidR="00C648EB"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 xml:space="preserve"> сайті Волочиського ко</w:t>
        </w:r>
        <w:r w:rsidR="00C648EB"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>м</w:t>
        </w:r>
        <w:r w:rsidR="00C648EB"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у</w:t>
        </w:r>
        <w:r w:rsidR="00C648EB"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>нального</w:t>
        </w:r>
        <w:r w:rsidR="00D92008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 xml:space="preserve"> </w:t>
        </w:r>
        <w:r w:rsidR="00C648EB"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>підприємства</w:t>
        </w:r>
        <w:r w:rsidR="00D92008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 xml:space="preserve"> </w:t>
        </w:r>
        <w:r w:rsidR="00C648EB" w:rsidRPr="003A281E">
          <w:rPr>
            <w:rStyle w:val="a6"/>
            <w:rFonts w:ascii="Times New Roman" w:hAnsi="Times New Roman" w:cs="Times New Roman"/>
            <w:spacing w:val="-1"/>
            <w:sz w:val="24"/>
            <w:szCs w:val="24"/>
            <w:u w:color="212121"/>
          </w:rPr>
          <w:t>теплових мереж</w:t>
        </w:r>
        <w:r w:rsidR="00C648EB" w:rsidRPr="003A281E">
          <w:rPr>
            <w:rStyle w:val="a6"/>
            <w:rFonts w:ascii="Times New Roman" w:hAnsi="Times New Roman" w:cs="Times New Roman"/>
            <w:sz w:val="24"/>
            <w:szCs w:val="24"/>
            <w:u w:color="212121"/>
          </w:rPr>
          <w:t>«Тепловик»</w:t>
        </w:r>
      </w:hyperlink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Інформування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намір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зміни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ціни/тарифу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здійснюється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виконавцем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 інформування споживачів про намір зміни цін/тарифів на комунальні послуги з обґрунтуваннямтакої необхідності, затвердженого наказом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Мінрегіону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від 5червня 2018 р.№ 130.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Фактом приєднання споживача до умов договору (акцептування договору) є вчинення споживачем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будь-яких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дій,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які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свідчать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бажання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укласти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договір,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зокрема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виконавцю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підписаної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заяви-приєднання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(додаток),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сплата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рахунка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послуги,факт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отримання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послуги.</w:t>
      </w:r>
    </w:p>
    <w:p w:rsidR="006C76FF" w:rsidRPr="003A281E" w:rsidRDefault="00B34534" w:rsidP="006E34CE">
      <w:pPr>
        <w:pStyle w:val="1"/>
        <w:ind w:left="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Предмет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 зобов’язується надавати споживачу послугу відповідної якості та в обсязі відповідно до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теплового</w:t>
      </w:r>
      <w:r w:rsidR="008E35B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навантаження</w:t>
      </w:r>
      <w:r w:rsidR="008E35B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будинку,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зобов’язується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своєчасно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повному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обсязі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оплачувати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надану послугу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строки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умовах,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визначені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договором.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спожитої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визначається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частина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енергії,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спожитої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будинку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потреб опалення, визначеної та розподіленої згідно з вимогами Закону України “Про комерційний обліктепловоїенергіїтаводопостачання”,таскладаєтьсяз:</w:t>
      </w:r>
    </w:p>
    <w:p w:rsidR="006C76FF" w:rsidRPr="003A281E" w:rsidRDefault="008E35BA" w:rsidP="006E34CE">
      <w:pPr>
        <w:pStyle w:val="a3"/>
        <w:numPr>
          <w:ilvl w:val="0"/>
          <w:numId w:val="11"/>
        </w:numPr>
        <w:ind w:left="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бсягу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опалення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приміщення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безпосередньо;</w:t>
      </w:r>
    </w:p>
    <w:p w:rsidR="006C76FF" w:rsidRPr="003A281E" w:rsidRDefault="00B34534" w:rsidP="006E34CE">
      <w:pPr>
        <w:pStyle w:val="a3"/>
        <w:numPr>
          <w:ilvl w:val="0"/>
          <w:numId w:val="11"/>
        </w:numPr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частини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задоволення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загально будинкових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потреб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опалення,який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складається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опалення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місць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загального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користування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допоміжних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приміщень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40F06"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будинку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забезпечення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функціонування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8E35BA">
        <w:rPr>
          <w:rFonts w:ascii="Times New Roman" w:hAnsi="Times New Roman" w:cs="Times New Roman"/>
          <w:color w:val="212121"/>
          <w:sz w:val="24"/>
          <w:szCs w:val="24"/>
        </w:rPr>
        <w:t>внутрішньобудинкових</w:t>
      </w:r>
      <w:proofErr w:type="spellEnd"/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систем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опалення.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Вимоги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</w:t>
      </w:r>
      <w:r w:rsidR="008E35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послуги:</w:t>
      </w:r>
    </w:p>
    <w:p w:rsidR="006C76FF" w:rsidRPr="003A281E" w:rsidRDefault="00483690" w:rsidP="006E34CE">
      <w:pPr>
        <w:pStyle w:val="a5"/>
        <w:numPr>
          <w:ilvl w:val="0"/>
          <w:numId w:val="7"/>
        </w:numPr>
        <w:tabs>
          <w:tab w:val="left" w:pos="330"/>
          <w:tab w:val="left" w:pos="99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Т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емпература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теплоносія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повинна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відповідати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температурному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графіку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мережі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частині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hyperlink r:id="rId13">
        <w:r w:rsidR="00B34534" w:rsidRPr="003A281E">
          <w:rPr>
            <w:rFonts w:ascii="Times New Roman" w:hAnsi="Times New Roman" w:cs="Times New Roman"/>
            <w:color w:val="212121"/>
            <w:sz w:val="24"/>
            <w:szCs w:val="24"/>
          </w:rPr>
          <w:t xml:space="preserve">температури подавального трубопроводу, який розміщується на </w:t>
        </w:r>
        <w:r w:rsidR="00B34534" w:rsidRPr="003A281E">
          <w:rPr>
            <w:rFonts w:ascii="Times New Roman" w:hAnsi="Times New Roman" w:cs="Times New Roman"/>
            <w:color w:val="212121"/>
            <w:sz w:val="24"/>
            <w:szCs w:val="24"/>
            <w:u w:val="single" w:color="212121"/>
          </w:rPr>
          <w:t>https://www.teplovik.org/wp-content/uploads/2021/10/tg.pdf</w:t>
        </w:r>
      </w:hyperlink>
    </w:p>
    <w:p w:rsidR="006C76FF" w:rsidRPr="003A281E" w:rsidRDefault="00483690" w:rsidP="006E34CE">
      <w:pPr>
        <w:pStyle w:val="a5"/>
        <w:numPr>
          <w:ilvl w:val="0"/>
          <w:numId w:val="7"/>
        </w:numPr>
        <w:tabs>
          <w:tab w:val="left" w:pos="330"/>
          <w:tab w:val="left" w:pos="99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Т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иск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теплоносія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повинен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відповідати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гідравлічному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режиму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мережі,який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розміщується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hyperlink r:id="rId14">
        <w:r w:rsidR="00B34534" w:rsidRPr="003A281E">
          <w:rPr>
            <w:rFonts w:ascii="Times New Roman" w:hAnsi="Times New Roman" w:cs="Times New Roman"/>
            <w:color w:val="212121"/>
            <w:sz w:val="24"/>
            <w:szCs w:val="24"/>
            <w:u w:val="single" w:color="212121"/>
          </w:rPr>
          <w:t>https://www.teplovik.org/wp-content/uploads/2021/10/grtm.pdf</w:t>
        </w:r>
      </w:hyperlink>
    </w:p>
    <w:p w:rsidR="006C76FF" w:rsidRPr="003A281E" w:rsidRDefault="00B34534" w:rsidP="006E34CE">
      <w:pPr>
        <w:pStyle w:val="a3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Порядок</w:t>
      </w:r>
      <w:r w:rsidR="0048369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надання</w:t>
      </w:r>
      <w:r w:rsidR="0048369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b/>
          <w:color w:val="212121"/>
          <w:sz w:val="24"/>
          <w:szCs w:val="24"/>
        </w:rPr>
        <w:t>та</w:t>
      </w:r>
      <w:r w:rsidR="0048369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вимоги</w:t>
      </w:r>
      <w:r w:rsidR="0048369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до</w:t>
      </w:r>
      <w:r w:rsidR="0048369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b/>
          <w:color w:val="212121"/>
          <w:sz w:val="24"/>
          <w:szCs w:val="24"/>
        </w:rPr>
        <w:t>якості</w:t>
      </w:r>
      <w:r w:rsidR="0048369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послуги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Виконавець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забезпечує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постачання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теплоносія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гарантованим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рівнем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безпеки,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обсягу,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температури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величини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тиску.</w:t>
      </w:r>
    </w:p>
    <w:p w:rsidR="006C76FF" w:rsidRPr="003A281E" w:rsidRDefault="00B34534" w:rsidP="006E34CE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потреб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опалення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здійснюється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опалювальний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безперервно,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крім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перерв,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визначених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частиною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першою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статті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16ЗаконуУкраїни“Прожитлово-комунальні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послуги”.</w:t>
      </w:r>
    </w:p>
    <w:p w:rsidR="006C76FF" w:rsidRPr="003A281E" w:rsidRDefault="00B34534" w:rsidP="006E34CE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індивідуальні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теплові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пункти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потреб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опалення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lastRenderedPageBreak/>
        <w:t>приготування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гарячої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води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здійснюєтьс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безперервно,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крім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перерв,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визначених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частиною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першою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статті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16ЗаконуУкраїни“Прожитлово-комунальніпослуги”.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забезпечує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у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відповідній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кількості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згідно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вимогами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пунктів 5 і 6 цього договору до межі зовнішніх інженерних мереж постачання послуги виконавця та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внутрішньо будинкових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систем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багатоквартирного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будинку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(індивідуального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(садибного)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будинку).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Контроль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якісних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та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кількісних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характеристик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послуги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здійснюється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показаннями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вузла(вузлів)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 теплової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 та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іншими засобами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 техніки.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 разі виникнення аварії на зовнішніх інженерних мережах постачання послуги виконавець проводить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аварійно-відновні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роботи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більше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семи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діб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моменту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виявлення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факту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аварії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виконавцем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повідомлення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виконавцю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аварію.</w:t>
      </w:r>
    </w:p>
    <w:p w:rsidR="006C76FF" w:rsidRPr="003A281E" w:rsidRDefault="00B34534" w:rsidP="006E34CE">
      <w:pPr>
        <w:pStyle w:val="1"/>
        <w:ind w:left="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 спожитої у будинку послуги визначається як обсяг теплової енергії, спожитої в будинку за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показаннями засобів вимірювальної техніки вузла (вузлів) комерційного обліку або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розрахунково</w:t>
      </w:r>
      <w:proofErr w:type="spellEnd"/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відповідно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до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Методики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розподілу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між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споживачами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обсягів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спожитих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будівлі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комунальних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послуг,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затвердженої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наказом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Мінрегіону</w:t>
      </w:r>
      <w:proofErr w:type="spellEnd"/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від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22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листопада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2018р.№315(далі</w:t>
      </w:r>
      <w:r w:rsidRPr="003A281E">
        <w:rPr>
          <w:rFonts w:ascii="Times New Roman" w:hAnsi="Times New Roman" w:cs="Times New Roman"/>
          <w:color w:val="212121"/>
          <w:spacing w:val="-1"/>
          <w:w w:val="140"/>
          <w:sz w:val="24"/>
          <w:szCs w:val="24"/>
        </w:rPr>
        <w:t>–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Методика</w:t>
      </w:r>
      <w:r w:rsidR="0048369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розподілу).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Якщо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будинок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оснащено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двома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більше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вузлами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вимог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Закону України “Про комерційний облік теплової енергії та водопостачання”, обсяг спожитої послуги у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будинку визначається як сума показань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таких вузлів обліку. За рішенням співвласників багатоквартирногобудинку розподіл обсягу спожитої теплової енергії здійснюється для кожної окремої частини будинку,обладнаної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вузлом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Одиницею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вимірювання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спожитої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є</w:t>
      </w:r>
      <w:r w:rsidR="004836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гігакалорія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Гкал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>).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коли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будинок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дату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укладення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обладнаний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вузлом(вузлами)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 теплової енергії, до встановлення такого вузла (вузлів) обліку обсяг споживання послуги убудинку визначаєтьсявідповідно до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Методики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розподілу.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виходу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ладу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втрати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відновлення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роботи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 заміни ведення комерційного обліку спожитої послуги здійснюється відповідно до Методики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розподілу.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Початок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виходу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ладу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визначається:</w:t>
      </w:r>
    </w:p>
    <w:p w:rsidR="006C76FF" w:rsidRPr="003A281E" w:rsidRDefault="0020744F" w:rsidP="006E34CE">
      <w:pPr>
        <w:pStyle w:val="a3"/>
        <w:numPr>
          <w:ilvl w:val="0"/>
          <w:numId w:val="11"/>
        </w:numPr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даними е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лектронного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архіву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–у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отримання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нього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інформації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щодо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дати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початку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періоду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виходу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ладу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вузла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комерційного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обліку;</w:t>
      </w:r>
    </w:p>
    <w:p w:rsidR="006C76FF" w:rsidRPr="003A281E" w:rsidRDefault="0020744F" w:rsidP="006E34CE">
      <w:pPr>
        <w:pStyle w:val="a3"/>
        <w:numPr>
          <w:ilvl w:val="0"/>
          <w:numId w:val="11"/>
        </w:numPr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дати,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настає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днем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останнього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періодичного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огляду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обліку,–у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відсутності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електронного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архіву.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Кінцем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виходу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ладу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є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день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прийняття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абонентський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відремонтованого або заміненого вузла комерційного обліку.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Початок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відсутності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втратою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визначається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дня,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настає за днем останнього дистанційного отримання показань, або з дня, що настає за днем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останнього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зняття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показань(в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усіх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інших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випадках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).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Кінцем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відсутності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втратою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є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дата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прийняття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абонентський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обліку,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встановленого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заміну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втраченого.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відсутності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ремонтом,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проведенням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повірки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 техніки, який є складовою частиною вузла обліку, ведення комерційного обліку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здійснюється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Методики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розподілу.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Початок періоду відсутності вузла комерційного обліку у зв’язку з його ремонтом, проведенням повірки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засобу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техніки,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який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є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складовою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частиною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обліку,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визначається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дати,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настає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днем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розпломбування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вузла комерційного обліку. Кінцем періоду відсутності вузла комерційного обліку узв’язку з його ремонтом, проведенням повірки засобу вимірювальної техніки, який є складовою частиноювузла обліку,є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день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прийняття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абонентський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Зняття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засобів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техніки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вузла(вузлів)комерційного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облікут</w:t>
      </w:r>
      <w:proofErr w:type="spellEnd"/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еплової</w:t>
      </w:r>
      <w:proofErr w:type="spellEnd"/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здійснюється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виконавцем</w:t>
      </w:r>
      <w:r w:rsidR="0020744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щомісяця.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 здійснює заміну та обслуговування вузла (вузлів) комерційного обліку теплової енергії,зокремайого(їх)огляд,опломбування,ремонт(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утому числі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демонтаж,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транспортування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монтаж)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періодичну повірку засобу вимірювальної техніки, який є складовою частиною вузла комерційного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обліку, за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рахунок плати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абонентське обслуговування.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Повірка засобів вимірювальної техніки, які є складовою частиною вузла (вузлів) комерційного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lastRenderedPageBreak/>
        <w:t>обліку,здійснюється відповідно до Порядку подання засобів вимірювальної техніки на періодичну повірку,обслуговування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ремонт,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затвердженого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постановою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Кабінету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Міністрів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липня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2015р.№474(Офіційний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вісник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2015р.,№55,ст.1803).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 разі відсутності інформації про показання вузла (вузлів) комерційного обліку та/або недопущення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 виконавця до вузла (вузлів) комерційного обліку для зняття показань для визначення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спожитої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будинку,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визначається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середній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споживання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будинку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протягом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попереднього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опалювального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періоду,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у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разі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відсутності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такоїі</w:t>
      </w:r>
      <w:proofErr w:type="spellEnd"/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і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нформації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w w:val="135"/>
          <w:sz w:val="24"/>
          <w:szCs w:val="24"/>
        </w:rPr>
        <w:t>–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proofErr w:type="spellEnd"/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фактичний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споживання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поточного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опалювального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але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менше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30днів.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Після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відновлення</w:t>
      </w:r>
      <w:r w:rsidR="00AD53E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вузлів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зобов’язаний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провести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перерозподіл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спожитої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будинку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перерахунок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із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Перерозподіл обсягу спожитої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послуги у будинку та перерахунок із споживачем проводиться у тому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розрахунковому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періоді,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якому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було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отримано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установленому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інформацію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невідповідність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але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не більш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12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розрахункових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періодів.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має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право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доступу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будівель,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приміщень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споруд,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яких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встановлено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обліку, для перевірки схоронності таких вузлів обліку, зняття показань засобів вимірювальної техніки,що є складовою вузла комерційного обліку, та періодичного огляду у порядку, визначеному статтею 29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Закону України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“Про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житлово-комунальні послуги”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 договором.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Періодичний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огляд вузла (вузлів) комерційного обліку здійснюється виконавцем під час зняття показань. Уразі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дистанційного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зняття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періодичний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огляд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проводиться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виконавцем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рідше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ніж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один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рік.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повідомляє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виконавцеві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недоліки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роботі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  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п’яти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робочих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днів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9B60C4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 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виявлення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засобами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зазначеними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розділі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“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Реквізити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виконавця”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Власник (співвласники) будівлі (багатоквартирного будинку) або його (їх) представник (представники) має(мають) право доступу до місць установлення вузлів комерційного обліку для проведення перевірки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схоронності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зняття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показань.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Доступ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здійснюється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робочий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присутності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представника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управителя або відповідальної особи за збереження і цілісність вузлів комерційного обліку. Втручання 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роботу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заборонено.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спожитої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будинку,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згідно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вимогами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Закону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“Про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комерційний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 та</w:t>
      </w:r>
      <w:r w:rsidR="00AD5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водопостачання”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 виконавець.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Зняття показань засобів вимірювальної техніки вузла (вузлів) розподільного обліку теплової енергії(приладів-розподілювачів теплової енергії) здійснюється щомісяця споживачем, крім випадків, коли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зняттятакихпоказаньздійснюється</w:t>
      </w:r>
      <w:r w:rsidR="002675EC" w:rsidRPr="003A281E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представником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</w:t>
      </w:r>
      <w:r w:rsidR="002675EC" w:rsidRPr="003A281E">
        <w:rPr>
          <w:rFonts w:ascii="Times New Roman" w:hAnsi="Times New Roman" w:cs="Times New Roman"/>
          <w:color w:val="212121"/>
          <w:sz w:val="24"/>
          <w:szCs w:val="24"/>
        </w:rPr>
        <w:t>я чи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допомогою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систем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дистанційного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зняття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коли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зняття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засобів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техніки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споживач,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він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щомісяця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25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28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число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передає показання вузлів розподільного обліку теплової енергії (приладів-розподілювачів теплової енергії)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виконавцю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один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із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таких с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пособів:</w:t>
      </w:r>
    </w:p>
    <w:p w:rsidR="006C76FF" w:rsidRPr="003A281E" w:rsidRDefault="00855319" w:rsidP="006E34CE">
      <w:pPr>
        <w:pStyle w:val="a3"/>
        <w:numPr>
          <w:ilvl w:val="0"/>
          <w:numId w:val="10"/>
        </w:numPr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номером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телефону,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зазначеним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розділі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“Реквізити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виконавця”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договору;</w:t>
      </w:r>
    </w:p>
    <w:p w:rsidR="006C76FF" w:rsidRPr="003A281E" w:rsidRDefault="00855319" w:rsidP="006E34CE">
      <w:pPr>
        <w:pStyle w:val="a3"/>
        <w:numPr>
          <w:ilvl w:val="0"/>
          <w:numId w:val="10"/>
        </w:numPr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адресу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електронної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пошти,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зазначену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розділі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“Реквізити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договору;</w:t>
      </w:r>
    </w:p>
    <w:p w:rsidR="006C76FF" w:rsidRPr="003A281E" w:rsidRDefault="00855319" w:rsidP="006E34CE">
      <w:pPr>
        <w:pStyle w:val="a3"/>
        <w:numPr>
          <w:ilvl w:val="0"/>
          <w:numId w:val="10"/>
        </w:numPr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нші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засоби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повідомлення,що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зазначаються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розділі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“Реквізити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підписи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сторін”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договору.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 періодично, не менш як один раз на рік, проводить контрольне зняття показань засобів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 техніки вузлів розподільного обліку/приладів-розподілювачів теплової енергії у присутності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споживача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або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його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представника.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Результати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контрольного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зняття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засобів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техніки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вузлів розподільного обліку/приладів-розподілювачів теплової енергії є підставою для здійснення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перерозподілу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 спожитої послуги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 проведення перерахунку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із споживачем.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повідомляє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виконавцеві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недоліки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роботі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вузла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розподільного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п’яти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робочих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днів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дня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виявлення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засобами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зв’язку,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зазначеними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розділі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“Реквізити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виконавця”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Перерозподіл обсягу спожитої послуги у будинку та перерахунок із споживачем проводиться у тому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розрахунковому періоді, у якому було отримано в установленому порядку інформацію про невідповідність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розподіленої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окремим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споживачам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обсязі,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необхідному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розподілу,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але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більш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дванадцять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розрахункових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періодів.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lastRenderedPageBreak/>
        <w:t>Зняття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2675EC" w:rsidRPr="00D92008">
        <w:rPr>
          <w:rFonts w:ascii="Times New Roman" w:hAnsi="Times New Roman" w:cs="Times New Roman"/>
          <w:color w:val="212121"/>
          <w:spacing w:val="-12"/>
          <w:sz w:val="24"/>
          <w:szCs w:val="24"/>
        </w:rPr>
        <w:t>представником</w:t>
      </w:r>
      <w:r w:rsidR="00855319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виконавц</w:t>
      </w:r>
      <w:r w:rsidR="002675EC" w:rsidRPr="00D92008">
        <w:rPr>
          <w:rFonts w:ascii="Times New Roman" w:hAnsi="Times New Roman" w:cs="Times New Roman"/>
          <w:color w:val="212121"/>
          <w:spacing w:val="-1"/>
          <w:sz w:val="24"/>
          <w:szCs w:val="24"/>
        </w:rPr>
        <w:t>я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показань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вузлів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обліку/приладів-розподілювачів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2675EC" w:rsidRPr="00D92008">
        <w:rPr>
          <w:rFonts w:ascii="Times New Roman" w:hAnsi="Times New Roman" w:cs="Times New Roman"/>
          <w:color w:val="212121"/>
          <w:spacing w:val="-12"/>
          <w:sz w:val="24"/>
          <w:szCs w:val="24"/>
        </w:rPr>
        <w:t>особисто</w:t>
      </w:r>
      <w:r w:rsidR="00855319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="002675EC" w:rsidRPr="00D92008">
        <w:rPr>
          <w:rFonts w:ascii="Times New Roman" w:hAnsi="Times New Roman" w:cs="Times New Roman"/>
          <w:color w:val="212121"/>
          <w:spacing w:val="-12"/>
          <w:sz w:val="24"/>
          <w:szCs w:val="24"/>
        </w:rPr>
        <w:t>чи</w:t>
      </w:r>
      <w:r w:rsidR="00855319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допомогою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систем дистанційного зняття показань може здійснюватися без присутності споживача або йогопредставника.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У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такому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разі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виконавець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зобов’язаний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забезпечити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можливість</w:t>
      </w:r>
      <w:r w:rsidR="008553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самостійного(без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додаткового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звернення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 в кожному окремому випадку) ознайомлення зпоказаннями:</w:t>
      </w:r>
    </w:p>
    <w:p w:rsidR="006C76FF" w:rsidRPr="003A281E" w:rsidRDefault="00855319" w:rsidP="006E34CE">
      <w:pPr>
        <w:pStyle w:val="a3"/>
        <w:numPr>
          <w:ilvl w:val="0"/>
          <w:numId w:val="10"/>
        </w:numPr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узла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обліку–</w:t>
      </w:r>
      <w:proofErr w:type="spellEnd"/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шляхом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зазначення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рахунках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оплату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послуги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або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через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електронну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систему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обліку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розрахунків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споживачів;</w:t>
      </w:r>
    </w:p>
    <w:p w:rsidR="006C76FF" w:rsidRPr="003A281E" w:rsidRDefault="00855319" w:rsidP="006E34CE">
      <w:pPr>
        <w:pStyle w:val="a3"/>
        <w:numPr>
          <w:ilvl w:val="0"/>
          <w:numId w:val="10"/>
        </w:numPr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узла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розподільного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обліку/приладу-розподілювача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енергії–шляхом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повідомлення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рахунку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оплату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послуги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та/або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через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електронну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систему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обліку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розрахунків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с</w:t>
      </w:r>
      <w:r w:rsidR="00B34534" w:rsidRPr="003A281E">
        <w:rPr>
          <w:rFonts w:ascii="Times New Roman" w:hAnsi="Times New Roman" w:cs="Times New Roman"/>
          <w:color w:val="212121"/>
          <w:w w:val="105"/>
          <w:sz w:val="24"/>
          <w:szCs w:val="24"/>
        </w:rPr>
        <w:t>поживача.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 разі ненадання споживачем виконавцю у визначений сторонами строк показань вузла (вузлів)розподільного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обліку/приладів-розподілювачів теплової енергії, якщо такі показання зобов’язаний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знімати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споживач,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цілей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визначення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енергії,спожитої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споживачем,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трьох</w:t>
      </w:r>
      <w:r w:rsidR="0085531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місяців визначається середній обсяг споживання споживачем теплової енергії у попередньому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опалювальному періоді, а за відсутності такої інформації </w:t>
      </w:r>
      <w:r w:rsidRPr="003A281E">
        <w:rPr>
          <w:rFonts w:ascii="Times New Roman" w:hAnsi="Times New Roman" w:cs="Times New Roman"/>
          <w:color w:val="212121"/>
          <w:w w:val="135"/>
          <w:sz w:val="24"/>
          <w:szCs w:val="24"/>
        </w:rPr>
        <w:t xml:space="preserve">–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 фактичний час споживання протягом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поточного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опалювального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але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менше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30днів.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 разі відсутності інформації про показання вузлів обліку та/або недопущення виконавця до вузла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(вузлів)розподільного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о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бліку/приладів-розподілювачів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зняття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 техніки після закінчення тримісячного строку з дня не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допуску виконавець здійснює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розрахунки із споживачем як таким, приміщення якого не оснащені вузлами розподільного обліку/приладами-розподілювачами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Після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відновлення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обліку/приладів-розподілювачів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 зобов’язаний провести перерозподіл обсягу спожитої послуги у будинку та відповідний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перерахунок.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Перерозподіл обсягів спожитої послуги у будинку та перерахунок із споживачем проводиться у тому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розрахунковому періоді, у якому було отримано в установленому порядку інформацію про невідповідність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розподіленої т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еплової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окремим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споживачам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обсязі,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необхідному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розподілу,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але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 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б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ільш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за12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розрахункових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періодів.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Заміна,обслуговування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вузла(вузлів)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розподільного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обліку/приладів-розподілювачів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зокрема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його(їх)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огляд,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опломбування,ремонт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тому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числі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демонтаж,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транспортування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монтаж)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періодична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повірка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техніки,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здійснюється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рахунок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 повідомляє споживачеві про час та дату контрольного зняття показань вузлів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розподільного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обліку/приладів-розподілювачів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менш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я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15днів,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спосіб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засобами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телефонного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та/або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поштового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відправлення.</w:t>
      </w:r>
    </w:p>
    <w:p w:rsidR="006C76FF" w:rsidRPr="003A281E" w:rsidRDefault="00B34534" w:rsidP="006E34CE">
      <w:pPr>
        <w:pStyle w:val="1"/>
        <w:ind w:left="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Ціна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порядок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оплати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порядок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</w:p>
    <w:p w:rsidR="006C76FF" w:rsidRPr="003A281E" w:rsidRDefault="00F72CEC" w:rsidP="006E34CE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у</w:t>
      </w:r>
      <w:r w:rsidR="00B34534"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мови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внесення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змін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договору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b/>
          <w:color w:val="212121"/>
          <w:sz w:val="24"/>
          <w:szCs w:val="24"/>
        </w:rPr>
        <w:t>щодо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b/>
          <w:color w:val="212121"/>
          <w:sz w:val="24"/>
          <w:szCs w:val="24"/>
        </w:rPr>
        <w:t>ціни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послуги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</w:p>
    <w:p w:rsidR="006C76FF" w:rsidRPr="003A281E" w:rsidRDefault="00B34534" w:rsidP="006E34CE">
      <w:pPr>
        <w:pStyle w:val="a5"/>
        <w:numPr>
          <w:ilvl w:val="0"/>
          <w:numId w:val="8"/>
        </w:numPr>
        <w:tabs>
          <w:tab w:val="left" w:pos="583"/>
          <w:tab w:val="left" w:pos="993"/>
        </w:tabs>
        <w:ind w:lef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вносить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однією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сумою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виконавцю,яка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складається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з:</w:t>
      </w:r>
    </w:p>
    <w:p w:rsidR="006C76FF" w:rsidRPr="003A281E" w:rsidRDefault="00B34534" w:rsidP="006E34CE">
      <w:pPr>
        <w:pStyle w:val="a3"/>
        <w:numPr>
          <w:ilvl w:val="0"/>
          <w:numId w:val="10"/>
        </w:numPr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плати за послугу, визначеної відповідно до Правил надання послуги з постачання теплової енергії,затверджених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постановою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Кабінету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Міністрів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21серпня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2019р.№830(Офіційний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вісник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2019р.,№71,ст.2507),</w:t>
      </w:r>
      <w:r w:rsidRPr="003A281E">
        <w:rPr>
          <w:rFonts w:ascii="Times New Roman" w:hAnsi="Times New Roman" w:cs="Times New Roman"/>
          <w:color w:val="212121"/>
          <w:spacing w:val="-1"/>
          <w:w w:val="160"/>
          <w:sz w:val="24"/>
          <w:szCs w:val="24"/>
        </w:rPr>
        <w:t>–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редакції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постанови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Кабінету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Міністрів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вересня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2021р.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№1022,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Методики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розподілу,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що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розраховується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виходячи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розміру</w:t>
      </w:r>
      <w:r w:rsidR="00F72CE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затвердженого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уповноваженим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органом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тарифу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її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споживання;</w:t>
      </w:r>
    </w:p>
    <w:p w:rsidR="006C76FF" w:rsidRPr="00C52F5C" w:rsidRDefault="00B34534" w:rsidP="006E34CE">
      <w:pPr>
        <w:pStyle w:val="a3"/>
        <w:numPr>
          <w:ilvl w:val="0"/>
          <w:numId w:val="10"/>
        </w:numPr>
        <w:ind w:left="0" w:firstLine="340"/>
        <w:rPr>
          <w:rFonts w:ascii="Times New Roman" w:hAnsi="Times New Roman" w:cs="Times New Roman"/>
          <w:b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плати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абонентське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обслуговування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розмірі,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визначеному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виконавцем,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але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вище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граничного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розміру,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визначеного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Кабінетом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Міністрів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,інформація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розміщується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офіційному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веб-сайті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органу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місцевого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самоврядування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та/або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веб-сайті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</w:t>
      </w:r>
      <w:r w:rsidR="00F72C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hyperlink r:id="rId15">
        <w:r w:rsidR="002675EC" w:rsidRPr="00C52F5C">
          <w:rPr>
            <w:rFonts w:ascii="Times New Roman" w:hAnsi="Times New Roman" w:cs="Times New Roman"/>
            <w:b/>
            <w:color w:val="212121"/>
            <w:sz w:val="24"/>
            <w:szCs w:val="24"/>
            <w:u w:val="single" w:color="212121"/>
          </w:rPr>
          <w:t>http://www.teplovuk.info/</w:t>
        </w:r>
      </w:hyperlink>
    </w:p>
    <w:p w:rsidR="003A281E" w:rsidRPr="003A281E" w:rsidRDefault="003A281E" w:rsidP="006E34CE">
      <w:pPr>
        <w:pStyle w:val="Style7"/>
        <w:widowControl/>
        <w:tabs>
          <w:tab w:val="left" w:pos="336"/>
        </w:tabs>
        <w:spacing w:line="240" w:lineRule="auto"/>
        <w:ind w:firstLine="340"/>
        <w:rPr>
          <w:rStyle w:val="FontStyle15"/>
          <w:sz w:val="24"/>
          <w:szCs w:val="24"/>
        </w:rPr>
      </w:pPr>
      <w:r w:rsidRPr="003A281E">
        <w:rPr>
          <w:rStyle w:val="FontStyle15"/>
          <w:sz w:val="24"/>
          <w:szCs w:val="24"/>
        </w:rPr>
        <w:t xml:space="preserve">30. Тариф </w:t>
      </w:r>
      <w:r w:rsidRPr="003A281E">
        <w:rPr>
          <w:rStyle w:val="FontStyle16"/>
          <w:sz w:val="24"/>
          <w:szCs w:val="24"/>
        </w:rPr>
        <w:t xml:space="preserve">на </w:t>
      </w:r>
      <w:r w:rsidRPr="003A281E">
        <w:rPr>
          <w:rStyle w:val="FontStyle15"/>
          <w:sz w:val="24"/>
          <w:szCs w:val="24"/>
        </w:rPr>
        <w:t xml:space="preserve">послугу з постачання теплової енергії встановлюється </w:t>
      </w:r>
      <w:r w:rsidR="006E34CE">
        <w:rPr>
          <w:rStyle w:val="FontStyle15"/>
          <w:sz w:val="24"/>
          <w:szCs w:val="24"/>
        </w:rPr>
        <w:t>Волочись</w:t>
      </w:r>
      <w:r w:rsidRPr="003A281E">
        <w:rPr>
          <w:rStyle w:val="FontStyle15"/>
          <w:sz w:val="24"/>
          <w:szCs w:val="24"/>
        </w:rPr>
        <w:t>кою міською радою.</w:t>
      </w:r>
    </w:p>
    <w:p w:rsidR="003A281E" w:rsidRPr="003A281E" w:rsidRDefault="003A281E" w:rsidP="006E34CE">
      <w:pPr>
        <w:pStyle w:val="Style4"/>
        <w:widowControl/>
        <w:spacing w:line="240" w:lineRule="auto"/>
        <w:ind w:firstLine="340"/>
        <w:rPr>
          <w:rStyle w:val="FontStyle15"/>
          <w:sz w:val="24"/>
          <w:szCs w:val="24"/>
        </w:rPr>
      </w:pPr>
      <w:r w:rsidRPr="003A281E">
        <w:rPr>
          <w:rStyle w:val="FontStyle15"/>
          <w:sz w:val="24"/>
          <w:szCs w:val="24"/>
        </w:rPr>
        <w:t xml:space="preserve">У разі прийняття уповноваженим органом рішення про зміну ціни/тарифу </w:t>
      </w:r>
      <w:r w:rsidRPr="003A281E">
        <w:rPr>
          <w:rStyle w:val="FontStyle16"/>
          <w:sz w:val="24"/>
          <w:szCs w:val="24"/>
        </w:rPr>
        <w:t xml:space="preserve">на </w:t>
      </w:r>
      <w:r w:rsidR="00C52F5C">
        <w:rPr>
          <w:rStyle w:val="FontStyle15"/>
          <w:sz w:val="24"/>
          <w:szCs w:val="24"/>
        </w:rPr>
        <w:t>зазначену комунальну послугу в</w:t>
      </w:r>
      <w:r w:rsidRPr="003A281E">
        <w:rPr>
          <w:rStyle w:val="FontStyle15"/>
          <w:sz w:val="24"/>
          <w:szCs w:val="24"/>
        </w:rPr>
        <w:t xml:space="preserve">иконавець у строк, </w:t>
      </w:r>
      <w:r w:rsidRPr="003A281E">
        <w:rPr>
          <w:rStyle w:val="FontStyle16"/>
          <w:sz w:val="24"/>
          <w:szCs w:val="24"/>
        </w:rPr>
        <w:t xml:space="preserve">що не </w:t>
      </w:r>
      <w:r w:rsidRPr="003A281E">
        <w:rPr>
          <w:rStyle w:val="FontStyle15"/>
          <w:sz w:val="24"/>
          <w:szCs w:val="24"/>
        </w:rPr>
        <w:t xml:space="preserve">перевищує 15 днів з дати введення їх у дію, повідомляє про </w:t>
      </w:r>
      <w:r w:rsidRPr="003A281E">
        <w:rPr>
          <w:rStyle w:val="FontStyle16"/>
          <w:sz w:val="24"/>
          <w:szCs w:val="24"/>
        </w:rPr>
        <w:t xml:space="preserve">це </w:t>
      </w:r>
      <w:r w:rsidR="00C52F5C">
        <w:rPr>
          <w:rStyle w:val="FontStyle15"/>
          <w:sz w:val="24"/>
          <w:szCs w:val="24"/>
        </w:rPr>
        <w:t>с</w:t>
      </w:r>
      <w:r w:rsidRPr="003A281E">
        <w:rPr>
          <w:rStyle w:val="FontStyle15"/>
          <w:sz w:val="24"/>
          <w:szCs w:val="24"/>
        </w:rPr>
        <w:t xml:space="preserve">поживачам в засобах масової інформації та </w:t>
      </w:r>
      <w:r w:rsidRPr="003A281E">
        <w:rPr>
          <w:rStyle w:val="FontStyle16"/>
          <w:sz w:val="24"/>
          <w:szCs w:val="24"/>
        </w:rPr>
        <w:t xml:space="preserve">на </w:t>
      </w:r>
      <w:r w:rsidRPr="003A281E">
        <w:rPr>
          <w:rStyle w:val="FontStyle15"/>
          <w:sz w:val="24"/>
          <w:szCs w:val="24"/>
        </w:rPr>
        <w:t xml:space="preserve">сайті підприємства з посиланням </w:t>
      </w:r>
      <w:r w:rsidRPr="003A281E">
        <w:rPr>
          <w:rStyle w:val="FontStyle16"/>
          <w:sz w:val="24"/>
          <w:szCs w:val="24"/>
        </w:rPr>
        <w:t xml:space="preserve">на </w:t>
      </w:r>
      <w:r w:rsidRPr="003A281E">
        <w:rPr>
          <w:rStyle w:val="FontStyle15"/>
          <w:sz w:val="24"/>
          <w:szCs w:val="24"/>
        </w:rPr>
        <w:t>рішення відповідного органу.</w:t>
      </w:r>
      <w:r w:rsidR="00C52F5C">
        <w:rPr>
          <w:rStyle w:val="FontStyle15"/>
          <w:sz w:val="24"/>
          <w:szCs w:val="24"/>
        </w:rPr>
        <w:t xml:space="preserve"> </w:t>
      </w:r>
      <w:r w:rsidR="006E34CE" w:rsidRPr="003A281E">
        <w:rPr>
          <w:color w:val="212121"/>
        </w:rPr>
        <w:t>Розмір</w:t>
      </w:r>
      <w:r w:rsidR="00C52F5C">
        <w:rPr>
          <w:color w:val="212121"/>
        </w:rPr>
        <w:t xml:space="preserve"> </w:t>
      </w:r>
      <w:r w:rsidR="006E34CE" w:rsidRPr="003A281E">
        <w:rPr>
          <w:color w:val="212121"/>
        </w:rPr>
        <w:t>тарифу</w:t>
      </w:r>
      <w:r w:rsidR="00C52F5C">
        <w:rPr>
          <w:color w:val="212121"/>
        </w:rPr>
        <w:t xml:space="preserve"> </w:t>
      </w:r>
      <w:r w:rsidR="006E34CE" w:rsidRPr="003A281E">
        <w:rPr>
          <w:color w:val="212121"/>
        </w:rPr>
        <w:t>зазначається</w:t>
      </w:r>
      <w:r w:rsidR="00C52F5C">
        <w:rPr>
          <w:color w:val="212121"/>
        </w:rPr>
        <w:t xml:space="preserve"> </w:t>
      </w:r>
      <w:r w:rsidR="006E34CE" w:rsidRPr="003A281E">
        <w:rPr>
          <w:color w:val="212121"/>
        </w:rPr>
        <w:t>на</w:t>
      </w:r>
      <w:r w:rsidR="00C52F5C">
        <w:rPr>
          <w:color w:val="212121"/>
        </w:rPr>
        <w:t xml:space="preserve"> </w:t>
      </w:r>
      <w:r w:rsidR="006E34CE" w:rsidRPr="003A281E">
        <w:rPr>
          <w:color w:val="212121"/>
        </w:rPr>
        <w:t>офіційному</w:t>
      </w:r>
      <w:r w:rsidR="00C52F5C">
        <w:rPr>
          <w:color w:val="212121"/>
        </w:rPr>
        <w:t xml:space="preserve"> </w:t>
      </w:r>
      <w:r w:rsidR="006E34CE" w:rsidRPr="003A281E">
        <w:rPr>
          <w:color w:val="212121"/>
        </w:rPr>
        <w:t>веб-сайті</w:t>
      </w:r>
      <w:r w:rsidR="00C52F5C">
        <w:rPr>
          <w:color w:val="212121"/>
        </w:rPr>
        <w:t xml:space="preserve"> органу місцевого </w:t>
      </w:r>
      <w:r w:rsidR="006E34CE" w:rsidRPr="003A281E">
        <w:rPr>
          <w:color w:val="212121"/>
        </w:rPr>
        <w:t>самоврядування</w:t>
      </w:r>
      <w:r w:rsidR="00C52F5C">
        <w:rPr>
          <w:color w:val="212121"/>
        </w:rPr>
        <w:t xml:space="preserve"> т</w:t>
      </w:r>
      <w:r w:rsidR="006E34CE" w:rsidRPr="003A281E">
        <w:rPr>
          <w:color w:val="212121"/>
        </w:rPr>
        <w:t>а/або</w:t>
      </w:r>
      <w:r w:rsidR="00C52F5C">
        <w:rPr>
          <w:color w:val="212121"/>
        </w:rPr>
        <w:t xml:space="preserve"> </w:t>
      </w:r>
      <w:r w:rsidR="006E34CE" w:rsidRPr="003A281E">
        <w:rPr>
          <w:color w:val="212121"/>
        </w:rPr>
        <w:t>на</w:t>
      </w:r>
      <w:r w:rsidR="00C52F5C">
        <w:rPr>
          <w:color w:val="212121"/>
        </w:rPr>
        <w:t xml:space="preserve"> </w:t>
      </w:r>
      <w:r w:rsidR="006E34CE" w:rsidRPr="003A281E">
        <w:rPr>
          <w:color w:val="212121"/>
        </w:rPr>
        <w:t>веб-сайті</w:t>
      </w:r>
      <w:r w:rsidR="00C52F5C">
        <w:rPr>
          <w:color w:val="212121"/>
        </w:rPr>
        <w:t xml:space="preserve"> </w:t>
      </w:r>
      <w:r w:rsidR="006E34CE" w:rsidRPr="003A281E">
        <w:rPr>
          <w:color w:val="212121"/>
        </w:rPr>
        <w:t>виконавця</w:t>
      </w:r>
      <w:r w:rsidR="00C52F5C">
        <w:rPr>
          <w:color w:val="212121"/>
        </w:rPr>
        <w:t xml:space="preserve"> </w:t>
      </w:r>
      <w:hyperlink r:id="rId16">
        <w:r w:rsidR="006E34CE" w:rsidRPr="00C52F5C">
          <w:rPr>
            <w:b/>
            <w:color w:val="212121"/>
            <w:u w:val="single" w:color="212121"/>
          </w:rPr>
          <w:t>http://www.teplovuk.info/</w:t>
        </w:r>
      </w:hyperlink>
    </w:p>
    <w:p w:rsidR="003A281E" w:rsidRPr="003A281E" w:rsidRDefault="003A281E" w:rsidP="006E34CE">
      <w:pPr>
        <w:pStyle w:val="Style4"/>
        <w:widowControl/>
        <w:spacing w:line="240" w:lineRule="auto"/>
        <w:ind w:firstLine="340"/>
        <w:rPr>
          <w:rStyle w:val="FontStyle15"/>
          <w:sz w:val="24"/>
          <w:szCs w:val="24"/>
        </w:rPr>
      </w:pPr>
      <w:r w:rsidRPr="003A281E">
        <w:rPr>
          <w:rStyle w:val="FontStyle15"/>
          <w:sz w:val="24"/>
          <w:szCs w:val="24"/>
        </w:rPr>
        <w:t xml:space="preserve">У разі зміни зазначеного тарифу протягом строку дії цього договору новий розмір тарифу застосовується з моменту його введення в дію без внесення Виконавцем додаткових змін </w:t>
      </w:r>
      <w:r w:rsidRPr="003A281E">
        <w:rPr>
          <w:rStyle w:val="FontStyle16"/>
          <w:sz w:val="24"/>
          <w:szCs w:val="24"/>
        </w:rPr>
        <w:t xml:space="preserve">до </w:t>
      </w:r>
      <w:r w:rsidRPr="003A281E">
        <w:rPr>
          <w:rStyle w:val="FontStyle15"/>
          <w:sz w:val="24"/>
          <w:szCs w:val="24"/>
        </w:rPr>
        <w:t>цього договору.</w:t>
      </w:r>
    </w:p>
    <w:p w:rsidR="003A281E" w:rsidRPr="003A281E" w:rsidRDefault="003A281E" w:rsidP="006E34CE">
      <w:pPr>
        <w:pStyle w:val="Style7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0" w:firstLine="340"/>
        <w:jc w:val="left"/>
        <w:rPr>
          <w:rStyle w:val="FontStyle15"/>
          <w:sz w:val="24"/>
          <w:szCs w:val="24"/>
        </w:rPr>
      </w:pPr>
      <w:r w:rsidRPr="003A281E">
        <w:rPr>
          <w:rStyle w:val="FontStyle15"/>
          <w:sz w:val="24"/>
          <w:szCs w:val="24"/>
        </w:rPr>
        <w:lastRenderedPageBreak/>
        <w:t>Тривалість розрахункового періоду для визначення обсягу спожитої послуги, здійснення розподілу</w:t>
      </w:r>
      <w:r w:rsidR="00C52F5C">
        <w:rPr>
          <w:rStyle w:val="FontStyle15"/>
          <w:sz w:val="24"/>
          <w:szCs w:val="24"/>
        </w:rPr>
        <w:t xml:space="preserve"> </w:t>
      </w:r>
      <w:r w:rsidRPr="003A281E">
        <w:rPr>
          <w:rStyle w:val="FontStyle15"/>
          <w:sz w:val="24"/>
          <w:szCs w:val="24"/>
        </w:rPr>
        <w:t>обсягу с</w:t>
      </w:r>
      <w:r w:rsidR="00C52F5C">
        <w:rPr>
          <w:rStyle w:val="FontStyle15"/>
          <w:sz w:val="24"/>
          <w:szCs w:val="24"/>
        </w:rPr>
        <w:t>пожитих послуг, оплати послуги в</w:t>
      </w:r>
      <w:r w:rsidRPr="003A281E">
        <w:rPr>
          <w:rStyle w:val="FontStyle15"/>
          <w:sz w:val="24"/>
          <w:szCs w:val="24"/>
        </w:rPr>
        <w:t xml:space="preserve">иконавцю становить 1 календарний місяць, та </w:t>
      </w:r>
      <w:r w:rsidRPr="003A281E">
        <w:rPr>
          <w:rStyle w:val="FontStyle16"/>
          <w:sz w:val="24"/>
          <w:szCs w:val="24"/>
        </w:rPr>
        <w:t xml:space="preserve">не </w:t>
      </w:r>
      <w:r w:rsidRPr="003A281E">
        <w:rPr>
          <w:rStyle w:val="FontStyle15"/>
          <w:sz w:val="24"/>
          <w:szCs w:val="24"/>
        </w:rPr>
        <w:t>може його</w:t>
      </w:r>
      <w:r w:rsidR="00C52F5C">
        <w:rPr>
          <w:rStyle w:val="FontStyle15"/>
          <w:sz w:val="24"/>
          <w:szCs w:val="24"/>
        </w:rPr>
        <w:t xml:space="preserve"> </w:t>
      </w:r>
      <w:r w:rsidRPr="003A281E">
        <w:rPr>
          <w:rStyle w:val="FontStyle15"/>
          <w:sz w:val="24"/>
          <w:szCs w:val="24"/>
        </w:rPr>
        <w:t>перевищувати.</w:t>
      </w:r>
    </w:p>
    <w:p w:rsidR="003A281E" w:rsidRPr="003A281E" w:rsidRDefault="003A281E" w:rsidP="006E34CE">
      <w:pPr>
        <w:pStyle w:val="Style2"/>
        <w:widowControl/>
        <w:spacing w:line="240" w:lineRule="auto"/>
        <w:ind w:firstLine="340"/>
        <w:rPr>
          <w:rStyle w:val="FontStyle15"/>
          <w:sz w:val="24"/>
          <w:szCs w:val="24"/>
        </w:rPr>
      </w:pPr>
      <w:r w:rsidRPr="003A281E">
        <w:rPr>
          <w:rStyle w:val="FontStyle15"/>
          <w:sz w:val="24"/>
          <w:szCs w:val="24"/>
        </w:rPr>
        <w:t xml:space="preserve">Плата </w:t>
      </w:r>
      <w:r w:rsidRPr="003A281E">
        <w:rPr>
          <w:rStyle w:val="FontStyle16"/>
          <w:sz w:val="24"/>
          <w:szCs w:val="24"/>
        </w:rPr>
        <w:t xml:space="preserve">за </w:t>
      </w:r>
      <w:r w:rsidRPr="003A281E">
        <w:rPr>
          <w:rStyle w:val="FontStyle15"/>
          <w:sz w:val="24"/>
          <w:szCs w:val="24"/>
        </w:rPr>
        <w:t>абонентське обслуговування нараховується щомісяця протягом року.</w:t>
      </w:r>
    </w:p>
    <w:p w:rsidR="003A281E" w:rsidRPr="003A281E" w:rsidRDefault="003A281E" w:rsidP="006E34CE">
      <w:pPr>
        <w:pStyle w:val="Style4"/>
        <w:widowControl/>
        <w:spacing w:line="240" w:lineRule="auto"/>
        <w:ind w:firstLine="340"/>
        <w:rPr>
          <w:rStyle w:val="FontStyle15"/>
          <w:sz w:val="24"/>
          <w:szCs w:val="24"/>
        </w:rPr>
      </w:pPr>
      <w:r w:rsidRPr="003A281E">
        <w:rPr>
          <w:rStyle w:val="FontStyle15"/>
          <w:sz w:val="24"/>
          <w:szCs w:val="24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3A281E" w:rsidRPr="003A281E" w:rsidRDefault="003A281E" w:rsidP="006E34CE">
      <w:pPr>
        <w:pStyle w:val="Style7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0" w:firstLine="340"/>
        <w:jc w:val="left"/>
        <w:rPr>
          <w:rStyle w:val="FontStyle15"/>
          <w:sz w:val="24"/>
          <w:szCs w:val="24"/>
        </w:rPr>
      </w:pPr>
      <w:r w:rsidRPr="003A281E">
        <w:rPr>
          <w:rStyle w:val="FontStyle15"/>
          <w:sz w:val="24"/>
          <w:szCs w:val="24"/>
        </w:rPr>
        <w:t xml:space="preserve">Виконавець формує та </w:t>
      </w:r>
      <w:r w:rsidRPr="003A281E">
        <w:rPr>
          <w:rStyle w:val="FontStyle16"/>
          <w:sz w:val="24"/>
          <w:szCs w:val="24"/>
        </w:rPr>
        <w:t xml:space="preserve">не </w:t>
      </w:r>
      <w:r w:rsidRPr="003A281E">
        <w:rPr>
          <w:rStyle w:val="FontStyle15"/>
          <w:sz w:val="24"/>
          <w:szCs w:val="24"/>
        </w:rPr>
        <w:t xml:space="preserve">пізніше 11 числа місяця, </w:t>
      </w:r>
      <w:r w:rsidRPr="003A281E">
        <w:rPr>
          <w:rStyle w:val="FontStyle16"/>
          <w:sz w:val="24"/>
          <w:szCs w:val="24"/>
        </w:rPr>
        <w:t xml:space="preserve">що </w:t>
      </w:r>
      <w:r w:rsidRPr="003A281E">
        <w:rPr>
          <w:rStyle w:val="FontStyle15"/>
          <w:sz w:val="24"/>
          <w:szCs w:val="24"/>
        </w:rPr>
        <w:t xml:space="preserve">настає за розрахунковим, надає рахунок </w:t>
      </w:r>
      <w:r w:rsidRPr="003A281E">
        <w:rPr>
          <w:rStyle w:val="FontStyle16"/>
          <w:sz w:val="24"/>
          <w:szCs w:val="24"/>
        </w:rPr>
        <w:t>на</w:t>
      </w:r>
      <w:r w:rsidR="00C52F5C">
        <w:rPr>
          <w:rStyle w:val="FontStyle16"/>
          <w:sz w:val="24"/>
          <w:szCs w:val="24"/>
        </w:rPr>
        <w:t xml:space="preserve"> </w:t>
      </w:r>
      <w:r w:rsidRPr="003A281E">
        <w:rPr>
          <w:rStyle w:val="FontStyle15"/>
          <w:sz w:val="24"/>
          <w:szCs w:val="24"/>
        </w:rPr>
        <w:t>оплату послуги.</w:t>
      </w:r>
    </w:p>
    <w:p w:rsidR="003A281E" w:rsidRPr="003A281E" w:rsidRDefault="003A281E" w:rsidP="006E34CE">
      <w:pPr>
        <w:pStyle w:val="Style2"/>
        <w:widowControl/>
        <w:spacing w:line="240" w:lineRule="auto"/>
        <w:ind w:firstLine="340"/>
        <w:rPr>
          <w:rStyle w:val="FontStyle15"/>
          <w:sz w:val="24"/>
          <w:szCs w:val="24"/>
        </w:rPr>
      </w:pPr>
      <w:r w:rsidRPr="003A281E">
        <w:rPr>
          <w:rStyle w:val="FontStyle15"/>
          <w:sz w:val="24"/>
          <w:szCs w:val="24"/>
        </w:rPr>
        <w:t xml:space="preserve">Рахунок надається </w:t>
      </w:r>
      <w:r w:rsidRPr="003A281E">
        <w:rPr>
          <w:rStyle w:val="FontStyle16"/>
          <w:sz w:val="24"/>
          <w:szCs w:val="24"/>
        </w:rPr>
        <w:t xml:space="preserve">на </w:t>
      </w:r>
      <w:r w:rsidRPr="003A281E">
        <w:rPr>
          <w:rStyle w:val="FontStyle15"/>
          <w:sz w:val="24"/>
          <w:szCs w:val="24"/>
        </w:rPr>
        <w:t>паперовому носії.</w:t>
      </w:r>
    </w:p>
    <w:p w:rsidR="003A281E" w:rsidRPr="003A281E" w:rsidRDefault="003A281E" w:rsidP="006E34CE">
      <w:pPr>
        <w:pStyle w:val="Style4"/>
        <w:widowControl/>
        <w:spacing w:line="240" w:lineRule="auto"/>
        <w:ind w:firstLine="340"/>
        <w:rPr>
          <w:rStyle w:val="FontStyle15"/>
          <w:sz w:val="24"/>
          <w:szCs w:val="24"/>
        </w:rPr>
      </w:pPr>
      <w:r w:rsidRPr="003A281E">
        <w:rPr>
          <w:rStyle w:val="FontStyle15"/>
          <w:sz w:val="24"/>
          <w:szCs w:val="24"/>
        </w:rPr>
        <w:t xml:space="preserve">Рахунок </w:t>
      </w:r>
      <w:r w:rsidRPr="003A281E">
        <w:rPr>
          <w:rStyle w:val="FontStyle16"/>
          <w:sz w:val="24"/>
          <w:szCs w:val="24"/>
        </w:rPr>
        <w:t xml:space="preserve">на </w:t>
      </w:r>
      <w:r w:rsidRPr="003A281E">
        <w:rPr>
          <w:rStyle w:val="FontStyle15"/>
          <w:sz w:val="24"/>
          <w:szCs w:val="24"/>
        </w:rPr>
        <w:t xml:space="preserve">оплату спожитої послуги надається </w:t>
      </w:r>
      <w:r w:rsidRPr="003A281E">
        <w:rPr>
          <w:rStyle w:val="FontStyle16"/>
          <w:sz w:val="24"/>
          <w:szCs w:val="24"/>
        </w:rPr>
        <w:t xml:space="preserve">не </w:t>
      </w:r>
      <w:r w:rsidRPr="003A281E">
        <w:rPr>
          <w:rStyle w:val="FontStyle15"/>
          <w:sz w:val="24"/>
          <w:szCs w:val="24"/>
        </w:rPr>
        <w:t xml:space="preserve">пізніше ніж </w:t>
      </w:r>
      <w:r w:rsidRPr="003A281E">
        <w:rPr>
          <w:rStyle w:val="FontStyle16"/>
          <w:sz w:val="24"/>
          <w:szCs w:val="24"/>
        </w:rPr>
        <w:t xml:space="preserve">за </w:t>
      </w:r>
      <w:r w:rsidRPr="003A281E">
        <w:rPr>
          <w:rStyle w:val="FontStyle15"/>
          <w:sz w:val="24"/>
          <w:szCs w:val="24"/>
        </w:rPr>
        <w:t xml:space="preserve">десять днів </w:t>
      </w:r>
      <w:r w:rsidRPr="003A281E">
        <w:rPr>
          <w:rStyle w:val="FontStyle16"/>
          <w:sz w:val="24"/>
          <w:szCs w:val="24"/>
        </w:rPr>
        <w:t xml:space="preserve">до </w:t>
      </w:r>
      <w:r w:rsidRPr="003A281E">
        <w:rPr>
          <w:rStyle w:val="FontStyle15"/>
          <w:sz w:val="24"/>
          <w:szCs w:val="24"/>
        </w:rPr>
        <w:t xml:space="preserve">граничного строку внесення плати </w:t>
      </w:r>
      <w:r w:rsidRPr="003A281E">
        <w:rPr>
          <w:rStyle w:val="FontStyle16"/>
          <w:sz w:val="24"/>
          <w:szCs w:val="24"/>
        </w:rPr>
        <w:t xml:space="preserve">за </w:t>
      </w:r>
      <w:r w:rsidRPr="003A281E">
        <w:rPr>
          <w:rStyle w:val="FontStyle15"/>
          <w:sz w:val="24"/>
          <w:szCs w:val="24"/>
        </w:rPr>
        <w:t>спожиту послугу.</w:t>
      </w:r>
    </w:p>
    <w:p w:rsidR="003A281E" w:rsidRPr="003A281E" w:rsidRDefault="003A281E" w:rsidP="006E34CE">
      <w:pPr>
        <w:pStyle w:val="Style7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0" w:firstLine="340"/>
        <w:rPr>
          <w:rStyle w:val="FontStyle18"/>
          <w:sz w:val="24"/>
          <w:szCs w:val="24"/>
        </w:rPr>
      </w:pPr>
      <w:r w:rsidRPr="003A281E">
        <w:rPr>
          <w:rStyle w:val="FontStyle15"/>
          <w:sz w:val="24"/>
          <w:szCs w:val="24"/>
        </w:rPr>
        <w:t xml:space="preserve">Споживач здійснює оплату за цим договором щомісяця </w:t>
      </w:r>
      <w:r w:rsidRPr="003A281E">
        <w:rPr>
          <w:rStyle w:val="FontStyle16"/>
          <w:sz w:val="24"/>
          <w:szCs w:val="24"/>
        </w:rPr>
        <w:t xml:space="preserve">не </w:t>
      </w:r>
      <w:r w:rsidRPr="003A281E">
        <w:rPr>
          <w:rStyle w:val="FontStyle15"/>
          <w:sz w:val="24"/>
          <w:szCs w:val="24"/>
        </w:rPr>
        <w:t xml:space="preserve">пізніше 25 числа місяця, </w:t>
      </w:r>
      <w:r w:rsidRPr="003A281E">
        <w:rPr>
          <w:rStyle w:val="FontStyle16"/>
          <w:sz w:val="24"/>
          <w:szCs w:val="24"/>
        </w:rPr>
        <w:t xml:space="preserve">що </w:t>
      </w:r>
      <w:r w:rsidRPr="003A281E">
        <w:rPr>
          <w:rStyle w:val="FontStyle15"/>
          <w:sz w:val="24"/>
          <w:szCs w:val="24"/>
        </w:rPr>
        <w:t xml:space="preserve">настає за розрахунковим періодом, </w:t>
      </w:r>
      <w:r w:rsidRPr="003A281E">
        <w:rPr>
          <w:rStyle w:val="FontStyle16"/>
          <w:sz w:val="24"/>
          <w:szCs w:val="24"/>
        </w:rPr>
        <w:t xml:space="preserve">що </w:t>
      </w:r>
      <w:r w:rsidRPr="003A281E">
        <w:rPr>
          <w:rStyle w:val="FontStyle15"/>
          <w:sz w:val="24"/>
          <w:szCs w:val="24"/>
        </w:rPr>
        <w:t>є граничним строком внесення плати за спожиту послугу.</w:t>
      </w:r>
    </w:p>
    <w:p w:rsidR="003A281E" w:rsidRPr="006E34CE" w:rsidRDefault="003A281E" w:rsidP="006E34CE">
      <w:pPr>
        <w:pStyle w:val="Style1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0" w:firstLine="340"/>
        <w:rPr>
          <w:rStyle w:val="FontStyle18"/>
          <w:b w:val="0"/>
          <w:sz w:val="24"/>
          <w:szCs w:val="24"/>
        </w:rPr>
      </w:pPr>
      <w:r w:rsidRPr="006E34CE">
        <w:rPr>
          <w:rStyle w:val="FontStyle16"/>
          <w:sz w:val="24"/>
          <w:szCs w:val="24"/>
        </w:rPr>
        <w:t xml:space="preserve">За </w:t>
      </w:r>
      <w:r w:rsidR="00C52F5C">
        <w:rPr>
          <w:rStyle w:val="FontStyle15"/>
          <w:sz w:val="24"/>
          <w:szCs w:val="24"/>
        </w:rPr>
        <w:t>бажанням с</w:t>
      </w:r>
      <w:r w:rsidRPr="006E34CE">
        <w:rPr>
          <w:rStyle w:val="FontStyle15"/>
          <w:sz w:val="24"/>
          <w:szCs w:val="24"/>
        </w:rPr>
        <w:t>поживача оплата послуг може здійснюватися шляхом внесення авансових платежів</w:t>
      </w:r>
    </w:p>
    <w:p w:rsidR="003A281E" w:rsidRPr="006E34CE" w:rsidRDefault="00C52F5C" w:rsidP="006E34CE">
      <w:pPr>
        <w:pStyle w:val="Style7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0" w:firstLine="340"/>
        <w:rPr>
          <w:rStyle w:val="FontStyle18"/>
          <w:b w:val="0"/>
          <w:sz w:val="24"/>
          <w:szCs w:val="24"/>
        </w:rPr>
      </w:pPr>
      <w:r>
        <w:rPr>
          <w:rStyle w:val="FontStyle15"/>
          <w:sz w:val="24"/>
          <w:szCs w:val="24"/>
        </w:rPr>
        <w:t>Під час здійснення оплати с</w:t>
      </w:r>
      <w:r w:rsidR="003A281E" w:rsidRPr="006E34CE">
        <w:rPr>
          <w:rStyle w:val="FontStyle15"/>
          <w:sz w:val="24"/>
          <w:szCs w:val="24"/>
        </w:rPr>
        <w:t>поживач зобов'язаний зазнач</w:t>
      </w:r>
      <w:r>
        <w:rPr>
          <w:rStyle w:val="FontStyle15"/>
          <w:sz w:val="24"/>
          <w:szCs w:val="24"/>
        </w:rPr>
        <w:t>ити призначення платежу (плата в</w:t>
      </w:r>
      <w:r w:rsidR="003A281E" w:rsidRPr="006E34CE">
        <w:rPr>
          <w:rStyle w:val="FontStyle15"/>
          <w:sz w:val="24"/>
          <w:szCs w:val="24"/>
        </w:rPr>
        <w:t>иконавцю, сплата пені, штрафів, судових витрат).</w:t>
      </w:r>
    </w:p>
    <w:p w:rsidR="003A281E" w:rsidRPr="006E34CE" w:rsidRDefault="003A281E" w:rsidP="006E34CE">
      <w:pPr>
        <w:pStyle w:val="Style4"/>
        <w:widowControl/>
        <w:spacing w:line="240" w:lineRule="auto"/>
        <w:ind w:firstLine="340"/>
        <w:rPr>
          <w:rStyle w:val="FontStyle15"/>
          <w:sz w:val="24"/>
          <w:szCs w:val="24"/>
        </w:rPr>
      </w:pPr>
      <w:r w:rsidRPr="006E34CE">
        <w:rPr>
          <w:rStyle w:val="FontStyle15"/>
          <w:sz w:val="24"/>
          <w:szCs w:val="24"/>
        </w:rPr>
        <w:t>У р</w:t>
      </w:r>
      <w:r w:rsidR="00C52F5C">
        <w:rPr>
          <w:rStyle w:val="FontStyle15"/>
          <w:sz w:val="24"/>
          <w:szCs w:val="24"/>
        </w:rPr>
        <w:t>азі наявності заборгованості у споживача, в</w:t>
      </w:r>
      <w:r w:rsidRPr="006E34CE">
        <w:rPr>
          <w:rStyle w:val="FontStyle15"/>
          <w:sz w:val="24"/>
          <w:szCs w:val="24"/>
        </w:rPr>
        <w:t>иконавець зараховує такий п</w:t>
      </w:r>
      <w:r w:rsidR="00C52F5C">
        <w:rPr>
          <w:rStyle w:val="FontStyle15"/>
          <w:sz w:val="24"/>
          <w:szCs w:val="24"/>
        </w:rPr>
        <w:t>латіж в рахунок заборгованості с</w:t>
      </w:r>
      <w:r w:rsidRPr="006E34CE">
        <w:rPr>
          <w:rStyle w:val="FontStyle15"/>
          <w:sz w:val="24"/>
          <w:szCs w:val="24"/>
        </w:rPr>
        <w:t>поживача за минулі розрахункові періоди, починаючи з періоду виникнення боргу послідовно у наступному порядку:</w:t>
      </w:r>
    </w:p>
    <w:p w:rsidR="003A281E" w:rsidRPr="006E34CE" w:rsidRDefault="003A281E" w:rsidP="006E34CE">
      <w:pPr>
        <w:pStyle w:val="Style4"/>
        <w:widowControl/>
        <w:spacing w:line="240" w:lineRule="auto"/>
        <w:ind w:firstLine="340"/>
        <w:jc w:val="left"/>
        <w:rPr>
          <w:rStyle w:val="FontStyle15"/>
          <w:sz w:val="24"/>
          <w:szCs w:val="24"/>
        </w:rPr>
      </w:pPr>
      <w:r w:rsidRPr="006E34CE">
        <w:rPr>
          <w:rStyle w:val="FontStyle15"/>
          <w:sz w:val="24"/>
          <w:szCs w:val="24"/>
        </w:rPr>
        <w:t xml:space="preserve">- в першу чергу - в рахунок плати </w:t>
      </w:r>
      <w:r w:rsidRPr="006E34CE">
        <w:rPr>
          <w:rStyle w:val="FontStyle16"/>
          <w:sz w:val="24"/>
          <w:szCs w:val="24"/>
        </w:rPr>
        <w:t xml:space="preserve">за </w:t>
      </w:r>
      <w:r w:rsidRPr="006E34CE">
        <w:rPr>
          <w:rStyle w:val="FontStyle15"/>
          <w:sz w:val="24"/>
          <w:szCs w:val="24"/>
        </w:rPr>
        <w:t>послугу;</w:t>
      </w:r>
    </w:p>
    <w:p w:rsidR="003A281E" w:rsidRPr="006E34CE" w:rsidRDefault="003A281E" w:rsidP="006E34CE">
      <w:pPr>
        <w:pStyle w:val="Style12"/>
        <w:widowControl/>
        <w:spacing w:line="240" w:lineRule="auto"/>
        <w:ind w:firstLine="340"/>
        <w:rPr>
          <w:rStyle w:val="FontStyle15"/>
          <w:sz w:val="24"/>
          <w:szCs w:val="24"/>
        </w:rPr>
      </w:pPr>
      <w:r w:rsidRPr="006E34CE">
        <w:rPr>
          <w:rStyle w:val="FontStyle15"/>
          <w:sz w:val="24"/>
          <w:szCs w:val="24"/>
        </w:rPr>
        <w:t xml:space="preserve">- в другу чергу - в рахунок плати за абонентське обслуговування </w:t>
      </w:r>
      <w:r w:rsidRPr="006E34CE">
        <w:rPr>
          <w:rStyle w:val="FontStyle16"/>
          <w:sz w:val="24"/>
          <w:szCs w:val="24"/>
        </w:rPr>
        <w:t xml:space="preserve">до </w:t>
      </w:r>
      <w:r w:rsidRPr="006E34CE">
        <w:rPr>
          <w:rStyle w:val="FontStyle15"/>
          <w:sz w:val="24"/>
          <w:szCs w:val="24"/>
        </w:rPr>
        <w:t xml:space="preserve">повного її погашення. Виконавець </w:t>
      </w:r>
      <w:r w:rsidRPr="006E34CE">
        <w:rPr>
          <w:rStyle w:val="FontStyle16"/>
          <w:sz w:val="24"/>
          <w:szCs w:val="24"/>
        </w:rPr>
        <w:t xml:space="preserve">не </w:t>
      </w:r>
      <w:r w:rsidR="00C52F5C">
        <w:rPr>
          <w:rStyle w:val="FontStyle15"/>
          <w:sz w:val="24"/>
          <w:szCs w:val="24"/>
        </w:rPr>
        <w:t>має права зараховувати плату в</w:t>
      </w:r>
      <w:r w:rsidRPr="006E34CE">
        <w:rPr>
          <w:rStyle w:val="FontStyle15"/>
          <w:sz w:val="24"/>
          <w:szCs w:val="24"/>
        </w:rPr>
        <w:t>иконавцю за послугу в рахунок погашенн</w:t>
      </w:r>
      <w:r w:rsidR="00C52F5C">
        <w:rPr>
          <w:rStyle w:val="FontStyle15"/>
          <w:sz w:val="24"/>
          <w:szCs w:val="24"/>
        </w:rPr>
        <w:t>я пені та штрафів, нарахованих с</w:t>
      </w:r>
      <w:r w:rsidRPr="006E34CE">
        <w:rPr>
          <w:rStyle w:val="FontStyle15"/>
          <w:sz w:val="24"/>
          <w:szCs w:val="24"/>
        </w:rPr>
        <w:t>поживачеві.</w:t>
      </w:r>
    </w:p>
    <w:p w:rsidR="003A281E" w:rsidRPr="006E34CE" w:rsidRDefault="003A281E" w:rsidP="00C37866">
      <w:pPr>
        <w:pStyle w:val="Style7"/>
        <w:widowControl/>
        <w:tabs>
          <w:tab w:val="left" w:pos="336"/>
        </w:tabs>
        <w:spacing w:line="240" w:lineRule="auto"/>
        <w:ind w:firstLine="340"/>
        <w:jc w:val="left"/>
        <w:rPr>
          <w:rStyle w:val="FontStyle15"/>
          <w:sz w:val="24"/>
          <w:szCs w:val="24"/>
        </w:rPr>
      </w:pPr>
      <w:r w:rsidRPr="006E34CE">
        <w:rPr>
          <w:rStyle w:val="FontStyle18"/>
          <w:b w:val="0"/>
          <w:sz w:val="24"/>
          <w:szCs w:val="24"/>
        </w:rPr>
        <w:t>35.</w:t>
      </w:r>
      <w:r w:rsidRPr="006E34CE">
        <w:rPr>
          <w:rStyle w:val="FontStyle18"/>
          <w:b w:val="0"/>
          <w:sz w:val="24"/>
          <w:szCs w:val="24"/>
        </w:rPr>
        <w:tab/>
      </w:r>
      <w:r w:rsidRPr="006E34CE">
        <w:rPr>
          <w:rStyle w:val="FontStyle15"/>
          <w:sz w:val="24"/>
          <w:szCs w:val="24"/>
        </w:rPr>
        <w:t>У разі в</w:t>
      </w:r>
      <w:r w:rsidR="00C52F5C">
        <w:rPr>
          <w:rStyle w:val="FontStyle15"/>
          <w:sz w:val="24"/>
          <w:szCs w:val="24"/>
        </w:rPr>
        <w:t>ідсутності заборгованості у споживача або у разі переплати в</w:t>
      </w:r>
      <w:r w:rsidRPr="006E34CE">
        <w:rPr>
          <w:rStyle w:val="FontStyle15"/>
          <w:sz w:val="24"/>
          <w:szCs w:val="24"/>
        </w:rPr>
        <w:t>иконавець зараховує суму аван</w:t>
      </w:r>
      <w:r w:rsidR="00C52F5C">
        <w:rPr>
          <w:rStyle w:val="FontStyle15"/>
          <w:sz w:val="24"/>
          <w:szCs w:val="24"/>
        </w:rPr>
        <w:t>сув рахунок майбутніх платежів с</w:t>
      </w:r>
      <w:r w:rsidRPr="006E34CE">
        <w:rPr>
          <w:rStyle w:val="FontStyle15"/>
          <w:sz w:val="24"/>
          <w:szCs w:val="24"/>
        </w:rPr>
        <w:t>поживача за послугу з постачання теплової енергії.</w:t>
      </w:r>
    </w:p>
    <w:p w:rsidR="003A281E" w:rsidRPr="006E34CE" w:rsidRDefault="003A281E" w:rsidP="006E34CE">
      <w:pPr>
        <w:pStyle w:val="Style1"/>
        <w:widowControl/>
        <w:tabs>
          <w:tab w:val="left" w:pos="264"/>
        </w:tabs>
        <w:spacing w:line="240" w:lineRule="auto"/>
        <w:ind w:firstLine="340"/>
        <w:rPr>
          <w:rStyle w:val="FontStyle15"/>
          <w:sz w:val="24"/>
          <w:szCs w:val="24"/>
        </w:rPr>
      </w:pPr>
      <w:r w:rsidRPr="006E34CE">
        <w:rPr>
          <w:rStyle w:val="FontStyle18"/>
          <w:b w:val="0"/>
          <w:sz w:val="24"/>
          <w:szCs w:val="24"/>
        </w:rPr>
        <w:t>36.</w:t>
      </w:r>
      <w:r w:rsidRPr="006E34CE">
        <w:rPr>
          <w:rStyle w:val="FontStyle18"/>
          <w:b w:val="0"/>
          <w:sz w:val="24"/>
          <w:szCs w:val="24"/>
        </w:rPr>
        <w:tab/>
      </w:r>
      <w:r w:rsidRPr="006E34CE">
        <w:rPr>
          <w:rStyle w:val="FontStyle15"/>
          <w:sz w:val="24"/>
          <w:szCs w:val="24"/>
        </w:rPr>
        <w:t xml:space="preserve">Споживач </w:t>
      </w:r>
      <w:r w:rsidRPr="006E34CE">
        <w:rPr>
          <w:rStyle w:val="FontStyle16"/>
          <w:sz w:val="24"/>
          <w:szCs w:val="24"/>
        </w:rPr>
        <w:t xml:space="preserve">не </w:t>
      </w:r>
      <w:r w:rsidRPr="006E34CE">
        <w:rPr>
          <w:rStyle w:val="FontStyle15"/>
          <w:sz w:val="24"/>
          <w:szCs w:val="24"/>
        </w:rPr>
        <w:t xml:space="preserve">звільняється від оплати послуги, отриманої ним </w:t>
      </w:r>
      <w:r w:rsidRPr="006E34CE">
        <w:rPr>
          <w:rStyle w:val="FontStyle16"/>
          <w:sz w:val="24"/>
          <w:szCs w:val="24"/>
        </w:rPr>
        <w:t xml:space="preserve">до </w:t>
      </w:r>
      <w:r w:rsidRPr="006E34CE">
        <w:rPr>
          <w:rStyle w:val="FontStyle15"/>
          <w:sz w:val="24"/>
          <w:szCs w:val="24"/>
        </w:rPr>
        <w:t>укладення цього договору.</w:t>
      </w:r>
      <w:r w:rsidRPr="006E34CE">
        <w:rPr>
          <w:rStyle w:val="FontStyle15"/>
          <w:sz w:val="24"/>
          <w:szCs w:val="24"/>
        </w:rPr>
        <w:br/>
        <w:t xml:space="preserve">Споживач </w:t>
      </w:r>
      <w:r w:rsidRPr="006E34CE">
        <w:rPr>
          <w:rStyle w:val="FontStyle16"/>
          <w:sz w:val="24"/>
          <w:szCs w:val="24"/>
        </w:rPr>
        <w:t xml:space="preserve">не </w:t>
      </w:r>
      <w:r w:rsidRPr="006E34CE">
        <w:rPr>
          <w:rStyle w:val="FontStyle15"/>
          <w:sz w:val="24"/>
          <w:szCs w:val="24"/>
        </w:rPr>
        <w:t>звільняється від оплати послуги у разі самовільного (без дотримання встановленої</w:t>
      </w:r>
    </w:p>
    <w:p w:rsidR="003A281E" w:rsidRPr="006E34CE" w:rsidRDefault="003A281E" w:rsidP="00C37866">
      <w:pPr>
        <w:pStyle w:val="Style9"/>
        <w:widowControl/>
        <w:spacing w:line="240" w:lineRule="auto"/>
        <w:rPr>
          <w:rStyle w:val="FontStyle15"/>
          <w:sz w:val="24"/>
          <w:szCs w:val="24"/>
        </w:rPr>
      </w:pPr>
      <w:r w:rsidRPr="006E34CE">
        <w:rPr>
          <w:rStyle w:val="FontStyle15"/>
          <w:sz w:val="24"/>
          <w:szCs w:val="24"/>
        </w:rPr>
        <w:t>законодавством процедури) відключення (відокремлення) квартири або нежитлового приміщення від мереж (систем) централізованого опалення (теплопостачання).</w:t>
      </w:r>
    </w:p>
    <w:p w:rsidR="006C76FF" w:rsidRPr="006E34CE" w:rsidRDefault="003A281E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6E34CE">
        <w:rPr>
          <w:rStyle w:val="FontStyle18"/>
          <w:b w:val="0"/>
          <w:sz w:val="24"/>
          <w:szCs w:val="24"/>
        </w:rPr>
        <w:t>37.</w:t>
      </w:r>
      <w:r w:rsidRPr="006E34CE">
        <w:rPr>
          <w:rStyle w:val="FontStyle18"/>
          <w:b w:val="0"/>
          <w:sz w:val="24"/>
          <w:szCs w:val="24"/>
        </w:rPr>
        <w:tab/>
      </w:r>
      <w:r w:rsidRPr="006E34CE">
        <w:rPr>
          <w:rStyle w:val="FontStyle15"/>
          <w:sz w:val="24"/>
          <w:szCs w:val="24"/>
        </w:rPr>
        <w:t xml:space="preserve">Плата за послугу </w:t>
      </w:r>
      <w:r w:rsidRPr="006E34CE">
        <w:rPr>
          <w:rStyle w:val="FontStyle16"/>
          <w:sz w:val="24"/>
          <w:szCs w:val="24"/>
        </w:rPr>
        <w:t xml:space="preserve">не </w:t>
      </w:r>
      <w:r w:rsidRPr="006E34CE">
        <w:rPr>
          <w:rStyle w:val="FontStyle15"/>
          <w:sz w:val="24"/>
          <w:szCs w:val="24"/>
        </w:rPr>
        <w:t>нараховується за час перерв, визначених частиною першою статті 16 ЗаконуУкраїни "Про житлово-комунальні послуги».</w:t>
      </w:r>
    </w:p>
    <w:p w:rsidR="006C76FF" w:rsidRPr="003A281E" w:rsidRDefault="00B34534" w:rsidP="006E34CE">
      <w:pPr>
        <w:pStyle w:val="1"/>
        <w:ind w:left="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Права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обов’язки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сторін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має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право:</w:t>
      </w:r>
    </w:p>
    <w:p w:rsidR="006C76FF" w:rsidRPr="003A281E" w:rsidRDefault="00C52F5C" w:rsidP="006E34CE">
      <w:pPr>
        <w:pStyle w:val="a5"/>
        <w:numPr>
          <w:ilvl w:val="0"/>
          <w:numId w:val="6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держувати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своєчасно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належної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якості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послугу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згідно із законодавством т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умовами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договору;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без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додаткової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оплати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одержувати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інформацію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ціну/тариф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послугу, з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агальну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вартість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місячного платежу, структуру ціни/тарифу на послугу, норми споживання та порядок надання послуги, а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також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її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споживчі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властивості.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Така</w:t>
      </w:r>
      <w:r w:rsidR="00C52F5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інформація</w:t>
      </w:r>
      <w:r w:rsidR="00C52F5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надається</w:t>
      </w:r>
      <w:r w:rsidR="00C52F5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засобами</w:t>
      </w:r>
      <w:r w:rsidR="00C52F5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зв’язку,</w:t>
      </w:r>
      <w:r w:rsidR="00C52F5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зазначеними</w:t>
      </w:r>
      <w:r w:rsidR="00C52F5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</w:t>
      </w:r>
      <w:r w:rsidR="00C52F5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розділі</w:t>
      </w:r>
      <w:r w:rsidR="00C52F5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“Реквізити</w:t>
      </w:r>
      <w:r w:rsidR="00C52F5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виконавця”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договору,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строк, визначений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Законом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України“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доступ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о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публічної інформації”;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330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відшкодування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збитків,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завданих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майну,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шкоди,заподіяної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життю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здоров’ю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наслідок н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еналежного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ненадання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незаконного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проникнення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належне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йому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(інший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об’єкт нерухомого майна)виконавця або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представників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усунення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50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годин,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якщо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інше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визначене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законодавством,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виявлених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недоліків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наданні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330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зменшення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установленому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законодавством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розміру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плати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послугу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разі її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ненадання,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повному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обсязі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C52F5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зниження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її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отримувати від виконавця неустойку (штраф) у розмірі 0,01 відсотка вартості середньодобового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енергії,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визначеної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попередній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опалювальний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ненадання</w:t>
      </w:r>
      <w:r w:rsidR="00441B3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послуги</w:t>
      </w:r>
      <w:r w:rsidR="00441B3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у</w:t>
      </w:r>
      <w:r w:rsidR="00441B3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попередньому</w:t>
      </w:r>
      <w:r w:rsidR="00441B3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опалювальному</w:t>
      </w:r>
      <w:r w:rsidR="00441B3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періоді</w:t>
      </w:r>
      <w:r w:rsidRPr="003A281E">
        <w:rPr>
          <w:rFonts w:ascii="Times New Roman" w:hAnsi="Times New Roman" w:cs="Times New Roman"/>
          <w:color w:val="212121"/>
          <w:spacing w:val="-1"/>
          <w:w w:val="135"/>
          <w:sz w:val="24"/>
          <w:szCs w:val="24"/>
        </w:rPr>
        <w:t>–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</w:t>
      </w:r>
      <w:r w:rsidR="00441B3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фактичний</w:t>
      </w:r>
      <w:r w:rsidR="00441B3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час</w:t>
      </w:r>
      <w:r w:rsidR="00441B3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споживання</w:t>
      </w:r>
      <w:r w:rsidR="00441B3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поточного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опалювального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періоду,але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менше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30днів),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кожен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день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ненадання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послуги,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н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адання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її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повному обсязі або надання послуги неналежної якості (за винятком нормативних строків проведення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аварійно-відновних робіт або періоду, протягом якого здійснювалася ліквідація або усунення виявлених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неполадок, пов’язаних з отриманням послуги, що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виникли з вини споживача</w:t>
      </w:r>
      <w:r w:rsidR="004453CD">
        <w:rPr>
          <w:rFonts w:ascii="Times New Roman" w:hAnsi="Times New Roman" w:cs="Times New Roman"/>
          <w:color w:val="212121"/>
          <w:sz w:val="24"/>
          <w:szCs w:val="24"/>
        </w:rPr>
        <w:t xml:space="preserve">, а також у випадку коли середньодобова температура </w:t>
      </w:r>
      <w:r w:rsidR="004453CD">
        <w:rPr>
          <w:rFonts w:ascii="Times New Roman" w:hAnsi="Times New Roman" w:cs="Times New Roman"/>
          <w:color w:val="212121"/>
          <w:sz w:val="24"/>
          <w:szCs w:val="24"/>
        </w:rPr>
        <w:lastRenderedPageBreak/>
        <w:t>перевищує +8</w:t>
      </w:r>
      <w:r w:rsidR="004453CD" w:rsidRPr="004453CD">
        <w:rPr>
          <w:rFonts w:ascii="Times New Roman" w:hAnsi="Times New Roman" w:cs="Times New Roman"/>
          <w:color w:val="212121"/>
          <w:sz w:val="24"/>
          <w:szCs w:val="24"/>
          <w:vertAlign w:val="superscript"/>
        </w:rPr>
        <w:t>0</w:t>
      </w:r>
      <w:r w:rsidR="004453CD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);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330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перевірку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кількості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установленому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законодавством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складати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підписувати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акти-претензії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порушенням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послуги,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з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міною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її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споживчих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властивостей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перевищенням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строків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проведення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аварійно-відновних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робіт;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436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без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додаткової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оплати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отримувати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зазначений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засіб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інформацію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проведені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виконавцем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нарахування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(з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розподілом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періодами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видами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нарахувань)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отримані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платежі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строк,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визначений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Законом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“Про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доступ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публічної і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нформації”;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42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відключитися від систем (мереж) централізованого опалення (теплопостачання) відповідно до Порядку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відключення споживачів від систем централізованого опалення та постачання гарячої води, що</w:t>
      </w:r>
      <w:r w:rsidR="00A01F62" w:rsidRPr="00A01F6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затверджений наказом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Мінрегіону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від 26 липня 2019 р. № 169; це право не звільняє споживача від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>зобов’язання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відшкодовувати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частину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обсягу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задоволення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загально будинкових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потреб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опалення, який складається з обсягу теплової енергії на опалення місць загального користування і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допоміжних приміщень будинку та обсягу теплової енергії на забезпечення функціонування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внутрішньо будинкових системо палення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гарячого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водопостачання(за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наявності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циркуляції);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436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після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закінчення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опалювального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отримувати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між опалювальний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перерахунок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спожиту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енергію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рахуванням  здійсненого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авансового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платежу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та показань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вузлів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енергії;</w:t>
      </w:r>
    </w:p>
    <w:p w:rsidR="006C76FF" w:rsidRPr="003A281E" w:rsidRDefault="00B34534" w:rsidP="006E34CE">
      <w:pPr>
        <w:pStyle w:val="a5"/>
        <w:numPr>
          <w:ilvl w:val="0"/>
          <w:numId w:val="6"/>
        </w:numPr>
        <w:tabs>
          <w:tab w:val="left" w:pos="436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звертатися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суду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порушення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виконавцем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441B3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Споживачзобов’язаний:</w:t>
      </w:r>
    </w:p>
    <w:p w:rsidR="006C76FF" w:rsidRPr="003A281E" w:rsidRDefault="00441B31" w:rsidP="006E34CE">
      <w:pPr>
        <w:pStyle w:val="a5"/>
        <w:numPr>
          <w:ilvl w:val="0"/>
          <w:numId w:val="5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воєчасно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вживати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заходів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усунення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виявлених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неполадок,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пов’язаних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отриманням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послуги,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що виникли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вини;</w:t>
      </w:r>
    </w:p>
    <w:p w:rsidR="006C76FF" w:rsidRPr="003A281E" w:rsidRDefault="00B34534" w:rsidP="006E34CE">
      <w:pPr>
        <w:pStyle w:val="a5"/>
        <w:numPr>
          <w:ilvl w:val="0"/>
          <w:numId w:val="5"/>
        </w:numPr>
        <w:tabs>
          <w:tab w:val="left" w:pos="330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забезпечувати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цілісність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обладнання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приладів(вузлів)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втручатися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їх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роботу;</w:t>
      </w:r>
    </w:p>
    <w:p w:rsidR="006C76FF" w:rsidRPr="003A281E" w:rsidRDefault="00B34534" w:rsidP="006E34CE">
      <w:pPr>
        <w:pStyle w:val="a5"/>
        <w:numPr>
          <w:ilvl w:val="0"/>
          <w:numId w:val="5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оплачувати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ціною/тарифом,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встановленими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законодавства,а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також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вносити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 абонентське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обслуговування 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строки, встановлені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 договором;</w:t>
      </w:r>
    </w:p>
    <w:p w:rsidR="006C76FF" w:rsidRPr="003A281E" w:rsidRDefault="00B34534" w:rsidP="006E34CE">
      <w:pPr>
        <w:pStyle w:val="a5"/>
        <w:numPr>
          <w:ilvl w:val="0"/>
          <w:numId w:val="5"/>
        </w:numPr>
        <w:tabs>
          <w:tab w:val="left" w:pos="330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дотримуватися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правил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безпеки,з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окрема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п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ожежної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газової,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санітарних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норм;</w:t>
      </w:r>
    </w:p>
    <w:p w:rsidR="006C76FF" w:rsidRPr="003A281E" w:rsidRDefault="00B34534" w:rsidP="006E34CE">
      <w:pPr>
        <w:pStyle w:val="a5"/>
        <w:numPr>
          <w:ilvl w:val="0"/>
          <w:numId w:val="5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допускати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представників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своє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(інший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об’єкт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нерухомого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майна)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перевірки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показань вузлів розподільного обліку/ приладів-розподілювачів теплової енергії у порядку, 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визначеному законом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договором;</w:t>
      </w:r>
    </w:p>
    <w:p w:rsidR="006C76FF" w:rsidRPr="003A281E" w:rsidRDefault="00B34534" w:rsidP="006E34CE">
      <w:pPr>
        <w:pStyle w:val="a5"/>
        <w:numPr>
          <w:ilvl w:val="0"/>
          <w:numId w:val="5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несвоєчасного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здійснення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платежу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сплачува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пеню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розмірі,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встановленому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договором;</w:t>
      </w:r>
    </w:p>
    <w:p w:rsidR="006C76FF" w:rsidRPr="003A281E" w:rsidRDefault="00B34534" w:rsidP="006E34CE">
      <w:pPr>
        <w:pStyle w:val="a5"/>
        <w:numPr>
          <w:ilvl w:val="0"/>
          <w:numId w:val="5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надавати виконавцю покази наявних вузлів розподільного обліку/приладів-розподілювачів теплової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енергії,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забезпечують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індивідуальний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споживання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приміщенні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строки,визначені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договором.</w:t>
      </w:r>
    </w:p>
    <w:p w:rsidR="006C76FF" w:rsidRPr="003A281E" w:rsidRDefault="00FB341B" w:rsidP="006E34CE">
      <w:pPr>
        <w:pStyle w:val="a5"/>
        <w:numPr>
          <w:ilvl w:val="0"/>
          <w:numId w:val="5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ласним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коштом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проводити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ремонт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з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аміну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санітарно-технічних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приладів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пристроїв,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обладнання,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іншого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спільного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майна,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пошкодженого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вини,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яка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доведена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установленому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законом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порядку;</w:t>
      </w:r>
    </w:p>
    <w:p w:rsidR="006C76FF" w:rsidRPr="003A281E" w:rsidRDefault="00B34534" w:rsidP="006E34CE">
      <w:pPr>
        <w:pStyle w:val="a5"/>
        <w:numPr>
          <w:ilvl w:val="0"/>
          <w:numId w:val="5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дотримуватися вимог житлового та містобудівного законодавства (не допускати втручання 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внутрішньобудинкову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систему теплопостачання, її переобладнання) під час проведення ремонту чи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реконструкції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житла(іншого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об’єкта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нерухомого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майна),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не допускати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порушення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законних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прав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т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інтересів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інших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учасників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відносин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сфері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житлово-комунальних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послуг;</w:t>
      </w:r>
    </w:p>
    <w:p w:rsidR="006C76FF" w:rsidRPr="003A281E" w:rsidRDefault="00B34534" w:rsidP="006E34CE">
      <w:pPr>
        <w:pStyle w:val="a5"/>
        <w:numPr>
          <w:ilvl w:val="0"/>
          <w:numId w:val="5"/>
        </w:numPr>
        <w:tabs>
          <w:tab w:val="left" w:pos="436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забезпечити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своєчасну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підготовку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об’єктів,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перебувають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власності(користуванні),до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експлуатації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осінньо-зимовий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період;</w:t>
      </w:r>
    </w:p>
    <w:p w:rsidR="006C76FF" w:rsidRPr="003A281E" w:rsidRDefault="00B34534" w:rsidP="006E34CE">
      <w:pPr>
        <w:pStyle w:val="a5"/>
        <w:numPr>
          <w:ilvl w:val="0"/>
          <w:numId w:val="5"/>
        </w:numPr>
        <w:tabs>
          <w:tab w:val="left" w:pos="42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відключення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приміщення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систем(мереж)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централізованого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опалення(теплопостачання)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установленому законодавством порядку відшкодовувати частину обсягу теплової енергії на задоволення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загальнобудинкових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потреб на опалення, який складається з обсягу теплової енергії на опалення місцьзагального користування і допоміжних приміщень будинку та обсягу теплової енергії на забезпечення</w:t>
      </w:r>
      <w:r w:rsidR="00A01F62" w:rsidRPr="00A01F62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функціонування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внутрішньобудинкових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систем опалення та гарячого водопостачання (за наявності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циркуляції).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має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право:</w:t>
      </w:r>
    </w:p>
    <w:p w:rsidR="006C76FF" w:rsidRPr="003A281E" w:rsidRDefault="00FB341B" w:rsidP="006E34CE">
      <w:pPr>
        <w:pStyle w:val="a5"/>
        <w:numPr>
          <w:ilvl w:val="0"/>
          <w:numId w:val="4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имагати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дотримання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вимог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правил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експлуатації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житлових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приміщень,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санітарно-гігієнічних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правил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правил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пожежної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безпеки,інших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нормативно-правових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актів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сфері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комунальних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послуг;</w:t>
      </w:r>
    </w:p>
    <w:p w:rsidR="006C76FF" w:rsidRPr="003A281E" w:rsidRDefault="00B34534" w:rsidP="00FB341B">
      <w:pPr>
        <w:pStyle w:val="a5"/>
        <w:numPr>
          <w:ilvl w:val="0"/>
          <w:numId w:val="4"/>
        </w:numPr>
        <w:tabs>
          <w:tab w:val="left" w:pos="330"/>
        </w:tabs>
        <w:ind w:left="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вимагати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своєчасного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проведення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робіт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FB341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усунення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виявлених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неполадок,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lastRenderedPageBreak/>
        <w:t>пов’язаних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отриманням послуги, що виникли з вини споживача, 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бо відшкодування вартості таких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робіт, якщо їх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проводив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виконавець;</w:t>
      </w:r>
    </w:p>
    <w:p w:rsidR="006C76FF" w:rsidRPr="003A281E" w:rsidRDefault="00B34534" w:rsidP="006E34CE">
      <w:pPr>
        <w:pStyle w:val="a5"/>
        <w:numPr>
          <w:ilvl w:val="0"/>
          <w:numId w:val="4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доступу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житла,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інших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об’єктів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нерухомого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майна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приміщень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перевірки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стану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зняття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показань вузлів обліку, що забезпечують облік споживання послуги в будинку і приміщенні споживача, 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порядку, визначеному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законом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договором;</w:t>
      </w:r>
    </w:p>
    <w:p w:rsidR="006C76FF" w:rsidRPr="003A281E" w:rsidRDefault="00B34534" w:rsidP="006E34CE">
      <w:pPr>
        <w:pStyle w:val="a5"/>
        <w:numPr>
          <w:ilvl w:val="0"/>
          <w:numId w:val="4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обмежити/припинити надання послуги в разі її не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оплати або оплати не в повному обсязі в порядку 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строки,встановлені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Законом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“Про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житлово-комунальні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послуги”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договором,крім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випадків,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коли якість та/або кількість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 не відповідає умовам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 договору;</w:t>
      </w:r>
    </w:p>
    <w:p w:rsidR="006C76FF" w:rsidRPr="003A281E" w:rsidRDefault="00B34534" w:rsidP="006E34CE">
      <w:pPr>
        <w:pStyle w:val="a5"/>
        <w:numPr>
          <w:ilvl w:val="0"/>
          <w:numId w:val="4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звертатися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суду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порушення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договору;</w:t>
      </w:r>
    </w:p>
    <w:p w:rsidR="006C76FF" w:rsidRPr="003A281E" w:rsidRDefault="00B34534" w:rsidP="006E34CE">
      <w:pPr>
        <w:pStyle w:val="a5"/>
        <w:numPr>
          <w:ilvl w:val="0"/>
          <w:numId w:val="4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відшкодування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збитків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наявності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порушень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роботі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теплового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обладнання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призвели до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перебоїв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технологічному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процесі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 енергії.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Виконавець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зобов’язаний:</w:t>
      </w:r>
    </w:p>
    <w:p w:rsidR="006C76FF" w:rsidRPr="003A281E" w:rsidRDefault="00A716B5" w:rsidP="006E34CE">
      <w:pPr>
        <w:pStyle w:val="a5"/>
        <w:numPr>
          <w:ilvl w:val="0"/>
          <w:numId w:val="3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З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абезпечувати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своєчасність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надання,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безперервність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якість п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ослуги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згідно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із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законодавством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та умовами цього договору, зокрема шляхом створення системи управління якістю відповідно до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національних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міжнародних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стандартів;</w:t>
      </w:r>
    </w:p>
    <w:p w:rsidR="006C76FF" w:rsidRPr="003A281E" w:rsidRDefault="00A716B5" w:rsidP="006E34CE">
      <w:pPr>
        <w:pStyle w:val="a5"/>
        <w:numPr>
          <w:ilvl w:val="0"/>
          <w:numId w:val="3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абезпечити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надійне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обсягів т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еплової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умов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договору;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без додаткової оплати надавати споживачу в установленому законодавством порядку необхідну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інформацію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пр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ціну/тариф,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загальну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вартість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місячного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платежу,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структуру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ціни/тарифу,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норми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порядок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її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споживчі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властивості,а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також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іншу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інформацію,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передбачену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законодавством;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своєчасно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проводити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підготовку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об’єктів,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що забезпечують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перебувають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власності (користуванні),до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експлуатації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осінньо-зимовий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розглядати у визначений законодавством строк претензії та скарги споживача і проводити відповідні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перерахунки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розміру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її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ненадання,надання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повному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обсязі,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несвоєчасно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неналежної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якості,а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також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інших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випадках, визначенихцимдоговором;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вживати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заходів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ліквідації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аварій,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усунення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порушень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сталися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вини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 об’єктах, що забезпечують надання послуги та перебувають у його власності (користуванні), у строки,встановлені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законодавством;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виплачувати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штраф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за перевищення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встановлених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строків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проведення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аварійно-відновних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робіт на об’єктах, що забезпечують надання послуги та перебувають у його власності (користуванні), 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розмірі,визначеному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договором;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своєчасно</w:t>
      </w:r>
      <w:r w:rsidR="00A716B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реагувати</w:t>
      </w:r>
      <w:r w:rsidR="00A716B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на</w:t>
      </w:r>
      <w:r w:rsidR="00A716B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виклики</w:t>
      </w:r>
      <w:r w:rsidR="00A716B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споживача,підписувати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акти-претензії,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вести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вимог(претензій)споживача 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A716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порушенням порядкунаданняпослуги;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своєчасно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власним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коштом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проводити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роботи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усунення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виявлених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неполадок,пов’язаних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виникли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вини;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436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інформувати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намір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зміни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цін/тарифів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послугу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інформування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споживачів про намір зміни цін/тарифів на комунальні послуги з обґрунтуванням такої необхідності,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>затвердженого н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аказом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Мінрегіону</w:t>
      </w:r>
      <w:proofErr w:type="spellEnd"/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5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червня2018р.№130;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42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2"/>
          <w:sz w:val="24"/>
          <w:szCs w:val="24"/>
        </w:rPr>
        <w:t>здійснювати</w:t>
      </w:r>
      <w:r w:rsidR="006C6E1D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2"/>
          <w:sz w:val="24"/>
          <w:szCs w:val="24"/>
        </w:rPr>
        <w:t>розподіл</w:t>
      </w:r>
      <w:r w:rsidR="006C6E1D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загально будинкового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обсягу</w:t>
      </w:r>
      <w:r w:rsidR="006C6E1D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послуг</w:t>
      </w:r>
      <w:r w:rsidR="006C6E1D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між</w:t>
      </w:r>
      <w:r w:rsidR="006C6E1D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співвласниками</w:t>
      </w:r>
      <w:r w:rsidR="006C6E1D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багатоквартирного</w:t>
      </w:r>
      <w:r w:rsidR="006C6E1D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будинку</w:t>
      </w:r>
      <w:r w:rsidR="006C6E1D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 передбаченому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законодавством т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цим договором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порядку;</w:t>
      </w:r>
    </w:p>
    <w:p w:rsidR="006C76FF" w:rsidRPr="003A281E" w:rsidRDefault="00B34534" w:rsidP="006E34CE">
      <w:pPr>
        <w:pStyle w:val="a5"/>
        <w:numPr>
          <w:ilvl w:val="0"/>
          <w:numId w:val="3"/>
        </w:numPr>
        <w:tabs>
          <w:tab w:val="left" w:pos="436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контролювати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дотримання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установлених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міжповірочних</w:t>
      </w:r>
      <w:proofErr w:type="spellEnd"/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інтервалів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засобів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вимірювальної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техніки,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є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складовою частиною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вузла 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комерційного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 розподільногообліку;</w:t>
      </w:r>
    </w:p>
    <w:p w:rsidR="004746FC" w:rsidRDefault="004746FC" w:rsidP="006E34CE">
      <w:pPr>
        <w:pStyle w:val="a3"/>
        <w:ind w:firstLine="340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6C76FF" w:rsidRPr="006E34CE" w:rsidRDefault="00B34534" w:rsidP="006E34CE">
      <w:pPr>
        <w:pStyle w:val="a3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CE">
        <w:rPr>
          <w:rFonts w:ascii="Times New Roman" w:hAnsi="Times New Roman" w:cs="Times New Roman"/>
          <w:b/>
          <w:color w:val="212121"/>
          <w:sz w:val="24"/>
          <w:szCs w:val="24"/>
        </w:rPr>
        <w:t>Відповідальність</w:t>
      </w:r>
      <w:r w:rsidR="006C6E1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6E34CE">
        <w:rPr>
          <w:rFonts w:ascii="Times New Roman" w:hAnsi="Times New Roman" w:cs="Times New Roman"/>
          <w:b/>
          <w:color w:val="212121"/>
          <w:sz w:val="24"/>
          <w:szCs w:val="24"/>
        </w:rPr>
        <w:t>сторін</w:t>
      </w:r>
      <w:r w:rsidR="006C6E1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6E34CE">
        <w:rPr>
          <w:rFonts w:ascii="Times New Roman" w:hAnsi="Times New Roman" w:cs="Times New Roman"/>
          <w:b/>
          <w:color w:val="212121"/>
          <w:sz w:val="24"/>
          <w:szCs w:val="24"/>
        </w:rPr>
        <w:t>за</w:t>
      </w:r>
      <w:r w:rsidR="006C6E1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6E34CE">
        <w:rPr>
          <w:rFonts w:ascii="Times New Roman" w:hAnsi="Times New Roman" w:cs="Times New Roman"/>
          <w:b/>
          <w:color w:val="212121"/>
          <w:sz w:val="24"/>
          <w:szCs w:val="24"/>
        </w:rPr>
        <w:t>порушення</w:t>
      </w:r>
      <w:r w:rsidR="006C6E1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6E34CE">
        <w:rPr>
          <w:rFonts w:ascii="Times New Roman" w:hAnsi="Times New Roman" w:cs="Times New Roman"/>
          <w:b/>
          <w:color w:val="212121"/>
          <w:sz w:val="24"/>
          <w:szCs w:val="24"/>
        </w:rPr>
        <w:t>договору</w:t>
      </w:r>
      <w:r w:rsidR="006C6E1D"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Сторони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несуть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відповідальність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закону.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своєчасного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здійснення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платежів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зобов’язаний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сплатити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пеню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розмірі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0,01відсотка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суми боргу за кожен день прострочення. Загальний розмір сплаченої пені не може перевищувати 100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відсотків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загальної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суми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боргу.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Нарахування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пені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починається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першого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робочого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дня,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настає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останнім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днем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граничного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строку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внесення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плати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послугу.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Пеня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нараховується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наявності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заборгованості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держави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населенню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пільги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житлові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субсидії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та/або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наявності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заборгованості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оплати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праці,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підтвердженої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належним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чином.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У разі ненадання послуги, надання її не в повному обсязі або надання послуги неналежної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lastRenderedPageBreak/>
        <w:t>якості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 зобов’язаний самостійно протягом місяця, що настає за розрахунковим, здійснити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перерахунок 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вартості послуги за весь період її ненадання, надання не в повному обсязі або надання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 неналежної якості відповідно до порядку, затвердженого Кабінетом Міністрів України, а також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сплатити споживачеві неустойку (штраф) у розмірі 0,01 відсотка вартості середньодобового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визначеної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попередній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опалювальний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період(а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разі ненадання послуги у попередньому опалювальному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періоді </w:t>
      </w:r>
      <w:r w:rsidRPr="003A281E">
        <w:rPr>
          <w:rFonts w:ascii="Times New Roman" w:hAnsi="Times New Roman" w:cs="Times New Roman"/>
          <w:color w:val="212121"/>
          <w:w w:val="135"/>
          <w:sz w:val="24"/>
          <w:szCs w:val="24"/>
        </w:rPr>
        <w:t xml:space="preserve">–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 фактичний час споживання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поточного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опалювального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але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менше30днів),за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кожен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день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ненадання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п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ослуги,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 її не в повному обсязі або надання послуги неналежної якості (за винятком нормативних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строків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проведення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аварійно-відновних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робіт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періоду,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яког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о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здійснювалася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ліквідація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або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усунення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виявлених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неполадок,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пов’язаних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отриманням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послуги,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виникли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вини</w:t>
      </w:r>
      <w:r w:rsidR="006C6E1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споживача).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Оформлення претензій споживача щодо ненадання послуги, надання її не в повному обсязі або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неналежної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здійснюється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порядку,</w:t>
      </w:r>
      <w:r w:rsidR="00A01F62" w:rsidRPr="00A01F62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визначеному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статтею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27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“Про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житлово-комунальні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послуги”.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зобов’язаний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прибути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виклик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перевірки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пізніше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ніж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однієї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доби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моменту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отримання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відповідного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повідомленн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я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 не несе відповідальності за ненадання послуги, надання її не в повному обсязі або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неналежної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якості,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якщо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доведе,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в      т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очці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її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якість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відповідала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вимогам, 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установленим актами законодавства та цим договором.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 не несе відповідальності за ненадання послуги, надання її не в повному обсязі або надання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неналежної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якості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під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перерв,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передбачених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частиною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першою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статті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16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“Про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житлово-комунальні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послуги”.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має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право обмежити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(припинити)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споживачеві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погашення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повном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у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обсязі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заборгованості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оплати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с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пожитої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надсилає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споживачеві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попередження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те,що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непогашення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ним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заборгованості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 може бути обмежене (припинене) рекомендованим листом (з повідомленням про вручення) та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шляхом повідомлення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споживачеві через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особистий кабінет.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Таке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попередження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надсилається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споживачеві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раніше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наступного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робочого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після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закінчення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граничного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строку оплати,визначеного законодавством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та/або договором.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Обмеження(припинення)надання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здійснюється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виконавцем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частини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четвертої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статті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26 Закону України “Про житлово-комунальні послуги” протягом 30 днів з дня отримання споживачем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попередження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 послуги у разі обмеження (припинення) її надання відновлюється в повному обсязі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протягом н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аступного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дати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повного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погашення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заборгованості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фактично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спожиту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послугу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дати укладення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угоди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реструктуризацію</w:t>
      </w:r>
      <w:r w:rsidR="00A008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заборгованості.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Витрати виконавця з обмеження (припинення) надання послуги та з відновлення її постачання у випадках,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передбачених</w:t>
      </w:r>
      <w:r w:rsidR="00CA1BE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цим</w:t>
      </w:r>
      <w:r w:rsidR="00CA1BE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пунктом,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покладаються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споживача,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якому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здійснювалося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обмеження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послуги,відповідно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 кошторису витрат на відновлення надання послуги, складеного виконавцем.</w:t>
      </w:r>
    </w:p>
    <w:p w:rsidR="006C76FF" w:rsidRPr="003A281E" w:rsidRDefault="00B34534" w:rsidP="006E34CE">
      <w:pPr>
        <w:pStyle w:val="1"/>
        <w:ind w:left="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дії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договору,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порядок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внесення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нього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змін,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продовження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дії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Цей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договір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набирає чинності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моменту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акцептування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його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споживачем,але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раніше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ніж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через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30днів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моменту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опублікування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 діє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протягом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одного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року з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дати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набрання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чинності.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Якщо за один місяць до закінчення строку дії цього договору жодна із сторін не повідомить письмово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іншій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стороні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відмову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договору,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договір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вважається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продовженим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черговий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однорічний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строк.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Цей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договір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може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бути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розірваний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разі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прийняття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рішення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співвласниками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щодо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зміни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моделі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договірних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відносин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відповідно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статті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України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“Про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житлово-комунальні</w:t>
      </w:r>
      <w:r w:rsidR="00A01F62" w:rsidRPr="00A01F6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послуги”.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 разі відключення приміщення споживача від систем (мереж) централізованого опалення(теплопостачання)в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установленому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законодавством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порядку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цей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договір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припиняє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своєї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дії.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Припинення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дії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цього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звільняє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сторони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обов’язку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зобов’язань,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які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дату такого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припинення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залишилися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виконаними.</w:t>
      </w:r>
    </w:p>
    <w:p w:rsidR="006C76FF" w:rsidRPr="00963312" w:rsidRDefault="00B34534" w:rsidP="00963312">
      <w:pPr>
        <w:pStyle w:val="a3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12">
        <w:rPr>
          <w:rFonts w:ascii="Times New Roman" w:hAnsi="Times New Roman" w:cs="Times New Roman"/>
          <w:b/>
          <w:color w:val="212121"/>
          <w:spacing w:val="-1"/>
          <w:sz w:val="24"/>
          <w:szCs w:val="24"/>
        </w:rPr>
        <w:t>Прикінцев</w:t>
      </w:r>
      <w:r w:rsidR="00CA1BE5">
        <w:rPr>
          <w:rFonts w:ascii="Times New Roman" w:hAnsi="Times New Roman" w:cs="Times New Roman"/>
          <w:b/>
          <w:color w:val="212121"/>
          <w:spacing w:val="-1"/>
          <w:sz w:val="24"/>
          <w:szCs w:val="24"/>
        </w:rPr>
        <w:t xml:space="preserve">і </w:t>
      </w:r>
      <w:r w:rsidRPr="00963312">
        <w:rPr>
          <w:rFonts w:ascii="Times New Roman" w:hAnsi="Times New Roman" w:cs="Times New Roman"/>
          <w:b/>
          <w:color w:val="212121"/>
          <w:sz w:val="24"/>
          <w:szCs w:val="24"/>
        </w:rPr>
        <w:t>положення</w:t>
      </w:r>
      <w:r w:rsidR="00CA1BE5"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</w:p>
    <w:p w:rsidR="006C76FF" w:rsidRPr="003A281E" w:rsidRDefault="00B34534" w:rsidP="00682890">
      <w:pPr>
        <w:pStyle w:val="a5"/>
        <w:numPr>
          <w:ilvl w:val="0"/>
          <w:numId w:val="13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Повідомлення,документи</w:t>
      </w:r>
      <w:r w:rsidR="00CA1BE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</w:t>
      </w:r>
      <w:r w:rsidR="00141C5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а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інформацію</w:t>
      </w:r>
      <w:r w:rsidR="00CA1BE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споживач</w:t>
      </w:r>
      <w:r w:rsidR="00CA1BE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надсилає</w:t>
      </w:r>
      <w:r w:rsidR="00CA1BE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виконавцю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з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асобами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зв’язку,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lastRenderedPageBreak/>
        <w:t>зазначеними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 розділі “Реквізити виконавця” цього договору. Виконавець надсилає повідомлення, документи та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і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нформацію, що передбачені цим договором, на поштову адресу приміщення споживача або іншими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засобами зв’язку,зазначеними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споживачем.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1"/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Реквізити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Виконавець: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963312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>Волочиське к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омунальне</w:t>
      </w:r>
      <w:r w:rsidR="00CA1BE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підприємство</w:t>
      </w:r>
      <w:r w:rsidR="00CA1BE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теплов</w:t>
      </w:r>
      <w:r>
        <w:rPr>
          <w:rFonts w:ascii="Times New Roman" w:hAnsi="Times New Roman" w:cs="Times New Roman"/>
          <w:color w:val="212121"/>
          <w:sz w:val="24"/>
          <w:szCs w:val="24"/>
        </w:rPr>
        <w:t>их мереж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«Тепловик»</w:t>
      </w:r>
    </w:p>
    <w:p w:rsidR="006C76FF" w:rsidRPr="003A281E" w:rsidRDefault="00CA1BE5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од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згідно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ЄДРПОУ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14151820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,</w:t>
      </w:r>
    </w:p>
    <w:p w:rsidR="006C76FF" w:rsidRPr="003A281E" w:rsidRDefault="00CA1BE5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ісце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знаходження:31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200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,</w:t>
      </w:r>
      <w:proofErr w:type="spellStart"/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м.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Волочиськ</w:t>
      </w:r>
      <w:proofErr w:type="spellEnd"/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вул.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Пушкіна</w:t>
      </w:r>
      <w:proofErr w:type="spellEnd"/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963312">
        <w:rPr>
          <w:rFonts w:ascii="Times New Roman" w:hAnsi="Times New Roman" w:cs="Times New Roman"/>
          <w:color w:val="212121"/>
          <w:spacing w:val="-11"/>
          <w:sz w:val="24"/>
          <w:szCs w:val="24"/>
        </w:rPr>
        <w:t>7А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рахунокUA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82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315784000002600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5704146822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Банк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-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ТВБВ№10022/0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77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2"/>
          <w:sz w:val="24"/>
          <w:szCs w:val="24"/>
        </w:rPr>
        <w:t>Філія Хмельницького облуправління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ВАТОщадбанкм.Хмельницький,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МФО315784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963312" w:rsidRDefault="00CA1BE5" w:rsidP="006E34CE">
      <w:pPr>
        <w:pStyle w:val="a3"/>
        <w:ind w:firstLine="340"/>
        <w:rPr>
          <w:rFonts w:ascii="Times New Roman" w:hAnsi="Times New Roman" w:cs="Times New Roman"/>
          <w:color w:val="212121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К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онтакти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для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передачі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показань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вузлів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обліку:</w:t>
      </w:r>
    </w:p>
    <w:p w:rsidR="00963312" w:rsidRPr="00D92008" w:rsidRDefault="00CA1BE5" w:rsidP="006E34CE">
      <w:pPr>
        <w:pStyle w:val="a3"/>
        <w:ind w:firstLine="340"/>
        <w:rPr>
          <w:rFonts w:ascii="Times New Roman" w:hAnsi="Times New Roman" w:cs="Times New Roman"/>
          <w:color w:val="212121"/>
          <w:spacing w:val="-6"/>
          <w:sz w:val="24"/>
          <w:szCs w:val="24"/>
          <w:lang w:val="ru-RU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омер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телефону(038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45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)4-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05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="00963312">
        <w:rPr>
          <w:rFonts w:ascii="Times New Roman" w:hAnsi="Times New Roman" w:cs="Times New Roman"/>
          <w:color w:val="212121"/>
          <w:sz w:val="24"/>
          <w:szCs w:val="24"/>
        </w:rPr>
        <w:t>39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>,098-101-87-60</w:t>
      </w:r>
    </w:p>
    <w:p w:rsidR="00963312" w:rsidRDefault="00B34534" w:rsidP="006E34CE">
      <w:pPr>
        <w:pStyle w:val="a3"/>
        <w:ind w:firstLine="340"/>
        <w:rPr>
          <w:rFonts w:ascii="Times New Roman" w:hAnsi="Times New Roman" w:cs="Times New Roman"/>
          <w:color w:val="212121"/>
          <w:spacing w:val="1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адреса електронної пошти: </w:t>
      </w:r>
      <w:hyperlink r:id="rId17" w:history="1">
        <w:r w:rsidR="00963312" w:rsidRPr="000C6C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teplovik</w:t>
        </w:r>
        <w:r w:rsidR="00963312" w:rsidRPr="000C6CAB">
          <w:rPr>
            <w:rStyle w:val="a6"/>
            <w:rFonts w:ascii="Times New Roman" w:hAnsi="Times New Roman" w:cs="Times New Roman"/>
            <w:sz w:val="24"/>
            <w:szCs w:val="24"/>
          </w:rPr>
          <w:t>31200@</w:t>
        </w:r>
        <w:r w:rsidR="00963312" w:rsidRPr="000C6C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963312" w:rsidRPr="000C6CA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63312" w:rsidRPr="000C6C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офіційний веб-сайт: </w:t>
      </w:r>
      <w:hyperlink r:id="rId18" w:history="1">
        <w:r w:rsidR="00963312" w:rsidRPr="000C6CAB">
          <w:rPr>
            <w:rStyle w:val="a6"/>
            <w:rFonts w:ascii="Times New Roman" w:hAnsi="Times New Roman" w:cs="Times New Roman"/>
            <w:sz w:val="24"/>
            <w:szCs w:val="24"/>
          </w:rPr>
          <w:t>www.teplov</w:t>
        </w:r>
        <w:r w:rsidR="00963312" w:rsidRPr="000C6C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963312" w:rsidRPr="000C6CAB">
          <w:rPr>
            <w:rStyle w:val="a6"/>
            <w:rFonts w:ascii="Times New Roman" w:hAnsi="Times New Roman" w:cs="Times New Roman"/>
            <w:sz w:val="24"/>
            <w:szCs w:val="24"/>
          </w:rPr>
          <w:t>k.</w:t>
        </w:r>
        <w:r w:rsidR="00963312" w:rsidRPr="000C6C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6C76FF" w:rsidRDefault="006C76FF" w:rsidP="006E34CE">
      <w:pPr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w w:val="95"/>
          <w:sz w:val="24"/>
          <w:szCs w:val="24"/>
        </w:rPr>
        <w:t>Директор</w:t>
      </w:r>
      <w:r w:rsidR="00CA1BE5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                         </w:t>
      </w:r>
      <w:proofErr w:type="spellStart"/>
      <w:r w:rsidR="004746FC">
        <w:rPr>
          <w:rFonts w:ascii="Times New Roman" w:hAnsi="Times New Roman" w:cs="Times New Roman"/>
          <w:color w:val="212121"/>
          <w:w w:val="95"/>
          <w:sz w:val="24"/>
          <w:szCs w:val="24"/>
        </w:rPr>
        <w:t>Білий</w:t>
      </w:r>
      <w:r w:rsidRPr="003A281E">
        <w:rPr>
          <w:rFonts w:ascii="Times New Roman" w:hAnsi="Times New Roman" w:cs="Times New Roman"/>
          <w:color w:val="212121"/>
          <w:w w:val="95"/>
          <w:sz w:val="24"/>
          <w:szCs w:val="24"/>
        </w:rPr>
        <w:t>О.</w:t>
      </w:r>
      <w:r w:rsidR="004746FC">
        <w:rPr>
          <w:rFonts w:ascii="Times New Roman" w:hAnsi="Times New Roman" w:cs="Times New Roman"/>
          <w:color w:val="212121"/>
          <w:w w:val="95"/>
          <w:sz w:val="24"/>
          <w:szCs w:val="24"/>
        </w:rPr>
        <w:t>О</w:t>
      </w:r>
      <w:proofErr w:type="spellEnd"/>
      <w:r w:rsidRPr="003A281E">
        <w:rPr>
          <w:rFonts w:ascii="Times New Roman" w:hAnsi="Times New Roman" w:cs="Times New Roman"/>
          <w:color w:val="212121"/>
          <w:w w:val="95"/>
          <w:sz w:val="24"/>
          <w:szCs w:val="24"/>
        </w:rPr>
        <w:t>.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4746FC" w:rsidRDefault="0047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6FF" w:rsidRPr="003A281E" w:rsidRDefault="00B34534" w:rsidP="004746FC">
      <w:pPr>
        <w:pStyle w:val="a3"/>
        <w:ind w:left="572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lastRenderedPageBreak/>
        <w:t>Додаток</w:t>
      </w:r>
    </w:p>
    <w:p w:rsidR="004746FC" w:rsidRDefault="00B34534" w:rsidP="004746FC">
      <w:pPr>
        <w:pStyle w:val="a3"/>
        <w:ind w:left="5720" w:firstLine="340"/>
        <w:rPr>
          <w:rFonts w:ascii="Times New Roman" w:hAnsi="Times New Roman" w:cs="Times New Roman"/>
          <w:color w:val="212121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до </w:t>
      </w:r>
      <w:r w:rsidR="004746FC" w:rsidRPr="003A281E">
        <w:rPr>
          <w:rFonts w:ascii="Times New Roman" w:hAnsi="Times New Roman" w:cs="Times New Roman"/>
          <w:color w:val="212121"/>
          <w:sz w:val="24"/>
          <w:szCs w:val="24"/>
        </w:rPr>
        <w:t>ПУБЛІЧН</w:t>
      </w:r>
      <w:r w:rsidR="004746FC">
        <w:rPr>
          <w:rFonts w:ascii="Times New Roman" w:hAnsi="Times New Roman" w:cs="Times New Roman"/>
          <w:color w:val="212121"/>
          <w:sz w:val="24"/>
          <w:szCs w:val="24"/>
        </w:rPr>
        <w:t>ОГО</w:t>
      </w:r>
      <w:r w:rsidR="004746FC" w:rsidRPr="003A281E">
        <w:rPr>
          <w:rFonts w:ascii="Times New Roman" w:hAnsi="Times New Roman" w:cs="Times New Roman"/>
          <w:color w:val="212121"/>
          <w:sz w:val="24"/>
          <w:szCs w:val="24"/>
        </w:rPr>
        <w:t>ДОГОВ</w:t>
      </w:r>
      <w:r w:rsidR="004746FC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="004746FC" w:rsidRPr="003A281E">
        <w:rPr>
          <w:rFonts w:ascii="Times New Roman" w:hAnsi="Times New Roman" w:cs="Times New Roman"/>
          <w:color w:val="212121"/>
          <w:sz w:val="24"/>
          <w:szCs w:val="24"/>
        </w:rPr>
        <w:t>Р</w:t>
      </w:r>
      <w:r w:rsidR="004746FC">
        <w:rPr>
          <w:rFonts w:ascii="Times New Roman" w:hAnsi="Times New Roman" w:cs="Times New Roman"/>
          <w:color w:val="212121"/>
          <w:sz w:val="24"/>
          <w:szCs w:val="24"/>
        </w:rPr>
        <w:t>У</w:t>
      </w:r>
    </w:p>
    <w:p w:rsidR="004746FC" w:rsidRDefault="004746FC" w:rsidP="004746FC">
      <w:pPr>
        <w:pStyle w:val="a3"/>
        <w:ind w:left="5720" w:firstLine="340"/>
        <w:rPr>
          <w:rFonts w:ascii="Times New Roman" w:hAnsi="Times New Roman" w:cs="Times New Roman"/>
          <w:color w:val="212121"/>
          <w:spacing w:val="15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15"/>
          <w:sz w:val="24"/>
          <w:szCs w:val="24"/>
        </w:rPr>
        <w:t>з індивідуальним споживачем</w:t>
      </w:r>
    </w:p>
    <w:p w:rsidR="004746FC" w:rsidRDefault="004746FC" w:rsidP="004746FC">
      <w:pPr>
        <w:pStyle w:val="a3"/>
        <w:ind w:left="5720" w:firstLine="340"/>
        <w:rPr>
          <w:rFonts w:ascii="Times New Roman" w:hAnsi="Times New Roman" w:cs="Times New Roman"/>
          <w:color w:val="212121"/>
          <w:spacing w:val="1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</w:p>
    <w:p w:rsidR="004746FC" w:rsidRDefault="004746FC" w:rsidP="004746FC">
      <w:pPr>
        <w:pStyle w:val="a3"/>
        <w:ind w:left="5720" w:firstLine="340"/>
        <w:rPr>
          <w:rFonts w:ascii="Times New Roman" w:hAnsi="Times New Roman" w:cs="Times New Roman"/>
          <w:color w:val="212121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 (без обслуговування</w:t>
      </w:r>
    </w:p>
    <w:p w:rsidR="006C76FF" w:rsidRPr="003A281E" w:rsidRDefault="004746FC" w:rsidP="004746FC">
      <w:pPr>
        <w:pStyle w:val="a3"/>
        <w:ind w:left="572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внутрішньо будинкових систем)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4746FC">
      <w:pPr>
        <w:pStyle w:val="1"/>
        <w:ind w:left="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ЗАЯВА-ПРИЄДНАННЯ</w:t>
      </w:r>
    </w:p>
    <w:p w:rsidR="006C76FF" w:rsidRPr="003A281E" w:rsidRDefault="00CA1BE5" w:rsidP="004746FC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д</w:t>
      </w:r>
      <w:r w:rsidR="00B34534" w:rsidRPr="003A281E">
        <w:rPr>
          <w:rFonts w:ascii="Times New Roman" w:hAnsi="Times New Roman" w:cs="Times New Roman"/>
          <w:b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4746FC" w:rsidRPr="004746FC">
        <w:rPr>
          <w:rFonts w:ascii="Times New Roman" w:hAnsi="Times New Roman" w:cs="Times New Roman"/>
          <w:b/>
          <w:color w:val="212121"/>
          <w:sz w:val="24"/>
          <w:szCs w:val="24"/>
        </w:rPr>
        <w:t>ПУБЛІЧН</w:t>
      </w:r>
      <w:r w:rsidR="004746FC">
        <w:rPr>
          <w:rFonts w:ascii="Times New Roman" w:hAnsi="Times New Roman" w:cs="Times New Roman"/>
          <w:b/>
          <w:color w:val="212121"/>
          <w:sz w:val="24"/>
          <w:szCs w:val="24"/>
        </w:rPr>
        <w:t>ОГО</w:t>
      </w:r>
      <w:r w:rsidR="004746FC" w:rsidRPr="004746FC">
        <w:rPr>
          <w:rFonts w:ascii="Times New Roman" w:hAnsi="Times New Roman" w:cs="Times New Roman"/>
          <w:b/>
          <w:color w:val="212121"/>
          <w:sz w:val="24"/>
          <w:szCs w:val="24"/>
        </w:rPr>
        <w:t>ДОГОВ</w:t>
      </w:r>
      <w:r w:rsidR="004746FC">
        <w:rPr>
          <w:rFonts w:ascii="Times New Roman" w:hAnsi="Times New Roman" w:cs="Times New Roman"/>
          <w:b/>
          <w:color w:val="212121"/>
          <w:sz w:val="24"/>
          <w:szCs w:val="24"/>
        </w:rPr>
        <w:t>О</w:t>
      </w:r>
      <w:r w:rsidR="004746FC" w:rsidRPr="004746FC">
        <w:rPr>
          <w:rFonts w:ascii="Times New Roman" w:hAnsi="Times New Roman" w:cs="Times New Roman"/>
          <w:b/>
          <w:color w:val="212121"/>
          <w:sz w:val="24"/>
          <w:szCs w:val="24"/>
        </w:rPr>
        <w:t>Р</w:t>
      </w:r>
      <w:r w:rsidR="004746FC">
        <w:rPr>
          <w:rFonts w:ascii="Times New Roman" w:hAnsi="Times New Roman" w:cs="Times New Roman"/>
          <w:b/>
          <w:color w:val="212121"/>
          <w:sz w:val="24"/>
          <w:szCs w:val="24"/>
        </w:rPr>
        <w:t>У</w:t>
      </w:r>
      <w:r w:rsidR="004746FC" w:rsidRPr="004746FC">
        <w:rPr>
          <w:rFonts w:ascii="Times New Roman" w:hAnsi="Times New Roman" w:cs="Times New Roman"/>
          <w:b/>
          <w:color w:val="212121"/>
          <w:spacing w:val="15"/>
          <w:sz w:val="24"/>
          <w:szCs w:val="24"/>
        </w:rPr>
        <w:t xml:space="preserve"> з індивідуальним споживачем </w:t>
      </w:r>
      <w:r w:rsidR="004746FC" w:rsidRPr="004746FC">
        <w:rPr>
          <w:rFonts w:ascii="Times New Roman" w:hAnsi="Times New Roman" w:cs="Times New Roman"/>
          <w:b/>
          <w:color w:val="212121"/>
          <w:sz w:val="24"/>
          <w:szCs w:val="24"/>
        </w:rPr>
        <w:t>пронаданняпослугизпостачаннятепловоїенергії (без обслуговування внутрішньо будинкових систем)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Ознайомившись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умовами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договору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і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</w:t>
      </w:r>
    </w:p>
    <w:p w:rsidR="006C76FF" w:rsidRPr="003A281E" w:rsidRDefault="007354CB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style="position:absolute;left:0;text-align:left;margin-left:55.45pt;margin-top:12.65pt;width:416.75pt;height:.1pt;z-index:-15728128;mso-wrap-distance-left:0;mso-wrap-distance-right:0;mso-position-horizontal-relative:page" coordorigin="1109,253" coordsize="8335,0" path="m1109,253r8334,e" filled="f" strokecolor="#202020" strokeweight=".21081mm">
            <v:path arrowok="t"/>
            <w10:wrap type="topAndBottom" anchorx="page"/>
          </v:shape>
        </w:pict>
      </w:r>
    </w:p>
    <w:p w:rsidR="006C76FF" w:rsidRPr="003A281E" w:rsidRDefault="00B34534" w:rsidP="00CA1BE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(назва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офіційного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веб-сайту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органу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місцевого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самоврядування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та/або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веб-сайту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виконавця</w:t>
      </w:r>
      <w:r w:rsidR="00CA1B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послуги)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CA1BE5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риєднуюсь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надання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послуг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постачання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енергії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746FC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Волочиським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комунальним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підприємством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теплов</w:t>
      </w:r>
      <w:r w:rsidR="004746FC">
        <w:rPr>
          <w:rFonts w:ascii="Times New Roman" w:hAnsi="Times New Roman" w:cs="Times New Roman"/>
          <w:color w:val="212121"/>
          <w:sz w:val="24"/>
          <w:szCs w:val="24"/>
        </w:rPr>
        <w:t>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746FC">
        <w:rPr>
          <w:rFonts w:ascii="Times New Roman" w:hAnsi="Times New Roman" w:cs="Times New Roman"/>
          <w:color w:val="212121"/>
          <w:sz w:val="24"/>
          <w:szCs w:val="24"/>
        </w:rPr>
        <w:t>мереж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 xml:space="preserve"> «Тепловик» з такими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нижченаведеними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даними.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5"/>
        <w:numPr>
          <w:ilvl w:val="0"/>
          <w:numId w:val="2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Інформаціяпроспоживача: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4746FC">
      <w:pPr>
        <w:pStyle w:val="a5"/>
        <w:numPr>
          <w:ilvl w:val="0"/>
          <w:numId w:val="14"/>
        </w:numPr>
        <w:tabs>
          <w:tab w:val="left" w:pos="330"/>
          <w:tab w:val="left" w:pos="8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найменування/прізвище,ім’я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батькові(за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наявності)</w:t>
      </w:r>
      <w:r w:rsidR="004746FC">
        <w:rPr>
          <w:rFonts w:ascii="Times New Roman" w:hAnsi="Times New Roman" w:cs="Times New Roman"/>
          <w:color w:val="212121"/>
          <w:spacing w:val="2"/>
          <w:sz w:val="24"/>
          <w:szCs w:val="24"/>
        </w:rPr>
        <w:t>___________________________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7354CB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style="position:absolute;left:0;text-align:left;margin-left:55.45pt;margin-top:10.65pt;width:494.25pt;height:3.55pt;z-index:-15727616;mso-wrap-distance-left:0;mso-wrap-distance-right:0;mso-position-horizontal-relative:page" coordorigin="1109,213" coordsize="8652,0" path="m1109,213r8651,e" filled="f" strokecolor="#202020" strokeweight=".21081mm">
            <v:path arrowok="t"/>
            <w10:wrap type="topAndBottom" anchorx="page"/>
          </v:shape>
        </w:pic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8107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ідентифікаційний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номер(код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згідно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ЄДРПОУ)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8323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адреса</w:t>
      </w:r>
      <w:r w:rsidRPr="003A281E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ab/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8317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номер</w:t>
      </w:r>
      <w:r w:rsidR="00141C5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телефону</w:t>
      </w:r>
      <w:r w:rsidRPr="003A281E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ab/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8255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адреса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електронної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пошти</w:t>
      </w:r>
      <w:r w:rsidRPr="003A281E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ab/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5"/>
        <w:numPr>
          <w:ilvl w:val="0"/>
          <w:numId w:val="1"/>
        </w:numPr>
        <w:tabs>
          <w:tab w:val="left" w:pos="330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адреса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приміщення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споживача: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8206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вулиця</w:t>
      </w:r>
      <w:r w:rsidRPr="003A281E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ab/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2981"/>
          <w:tab w:val="left" w:pos="8042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номер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будинку</w:t>
      </w:r>
      <w:r w:rsidRPr="003A281E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ab/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номер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квартири(приміщення)</w:t>
      </w:r>
      <w:r w:rsidRPr="003A281E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ab/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8158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населений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пункт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746FC" w:rsidRPr="004746FC">
        <w:rPr>
          <w:rFonts w:ascii="Times New Roman" w:hAnsi="Times New Roman" w:cs="Times New Roman"/>
          <w:color w:val="212121"/>
          <w:sz w:val="24"/>
          <w:szCs w:val="24"/>
          <w:u w:val="single"/>
        </w:rPr>
        <w:t>місто Волочиськ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8276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район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746FC" w:rsidRPr="004746FC">
        <w:rPr>
          <w:rFonts w:ascii="Times New Roman" w:hAnsi="Times New Roman" w:cs="Times New Roman"/>
          <w:color w:val="212121"/>
          <w:sz w:val="24"/>
          <w:szCs w:val="24"/>
          <w:u w:val="single"/>
        </w:rPr>
        <w:t>Волочиський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8293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область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746FC" w:rsidRPr="004746FC">
        <w:rPr>
          <w:rFonts w:ascii="Times New Roman" w:hAnsi="Times New Roman" w:cs="Times New Roman"/>
          <w:color w:val="212121"/>
          <w:spacing w:val="2"/>
          <w:sz w:val="24"/>
          <w:szCs w:val="24"/>
          <w:u w:val="single"/>
        </w:rPr>
        <w:t>Хмельницька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tabs>
          <w:tab w:val="left" w:pos="8089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індекс</w:t>
      </w:r>
      <w:r w:rsidR="004746FC" w:rsidRPr="004746FC">
        <w:rPr>
          <w:rFonts w:ascii="Times New Roman" w:hAnsi="Times New Roman" w:cs="Times New Roman"/>
          <w:color w:val="212121"/>
          <w:sz w:val="24"/>
          <w:szCs w:val="24"/>
          <w:u w:val="single"/>
        </w:rPr>
        <w:t>31200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4746FC">
      <w:pPr>
        <w:pStyle w:val="a5"/>
        <w:numPr>
          <w:ilvl w:val="0"/>
          <w:numId w:val="1"/>
        </w:numPr>
        <w:tabs>
          <w:tab w:val="left" w:pos="330"/>
          <w:tab w:val="left" w:pos="5599"/>
          <w:tab w:val="left" w:pos="6938"/>
        </w:tabs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опалювана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площа(об’єм)приміщення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A01F62" w:rsidRPr="00A01F6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–</w:t>
      </w:r>
      <w:r w:rsidRPr="003A281E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ab/>
      </w:r>
      <w:r w:rsidR="00141C51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 xml:space="preserve">        </w:t>
      </w:r>
      <w:r w:rsidR="00A01F62">
        <w:rPr>
          <w:rFonts w:ascii="Times New Roman" w:hAnsi="Times New Roman" w:cs="Times New Roman"/>
          <w:color w:val="212121"/>
          <w:sz w:val="24"/>
          <w:szCs w:val="24"/>
          <w:u w:val="single" w:color="202020"/>
          <w:lang w:val="en-US"/>
        </w:rPr>
        <w:t xml:space="preserve">   </w:t>
      </w:r>
      <w:bookmarkStart w:id="0" w:name="_GoBack"/>
      <w:bookmarkEnd w:id="0"/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кв.метрів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Pr="003A281E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ab/>
      </w:r>
      <w:r w:rsidR="00141C51">
        <w:rPr>
          <w:rFonts w:ascii="Times New Roman" w:hAnsi="Times New Roman" w:cs="Times New Roman"/>
          <w:color w:val="212121"/>
          <w:sz w:val="24"/>
          <w:szCs w:val="24"/>
          <w:u w:val="single" w:color="202020"/>
        </w:rPr>
        <w:t xml:space="preserve">   </w:t>
      </w:r>
      <w:proofErr w:type="spellStart"/>
      <w:r w:rsidRPr="003A281E">
        <w:rPr>
          <w:rFonts w:ascii="Times New Roman" w:hAnsi="Times New Roman" w:cs="Times New Roman"/>
          <w:color w:val="212121"/>
          <w:sz w:val="24"/>
          <w:szCs w:val="24"/>
        </w:rPr>
        <w:t>куб.метрів</w:t>
      </w:r>
      <w:proofErr w:type="spellEnd"/>
      <w:r w:rsidRPr="003A281E">
        <w:rPr>
          <w:rFonts w:ascii="Times New Roman" w:hAnsi="Times New Roman" w:cs="Times New Roman"/>
          <w:color w:val="212121"/>
          <w:sz w:val="24"/>
          <w:szCs w:val="24"/>
        </w:rPr>
        <w:t>).</w:t>
      </w:r>
    </w:p>
    <w:p w:rsidR="004746FC" w:rsidRPr="004746FC" w:rsidRDefault="00B34534" w:rsidP="006E34CE">
      <w:pPr>
        <w:pStyle w:val="a5"/>
        <w:numPr>
          <w:ilvl w:val="0"/>
          <w:numId w:val="2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Послуга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надається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за допомогою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систем(необхідне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підкреслити):</w:t>
      </w:r>
    </w:p>
    <w:p w:rsidR="006C76FF" w:rsidRPr="003A281E" w:rsidRDefault="00141C51" w:rsidP="004746FC">
      <w:pPr>
        <w:pStyle w:val="a5"/>
        <w:tabs>
          <w:tab w:val="left" w:pos="583"/>
        </w:tabs>
        <w:ind w:left="340" w:firstLine="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втономного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теплопостачання;</w:t>
      </w:r>
    </w:p>
    <w:p w:rsidR="004746FC" w:rsidRDefault="00141C51" w:rsidP="006E34CE">
      <w:pPr>
        <w:pStyle w:val="a3"/>
        <w:ind w:firstLine="340"/>
        <w:rPr>
          <w:rFonts w:ascii="Times New Roman" w:hAnsi="Times New Roman" w:cs="Times New Roman"/>
          <w:color w:val="212121"/>
          <w:spacing w:val="-47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pacing w:val="-2"/>
          <w:sz w:val="24"/>
          <w:szCs w:val="24"/>
        </w:rPr>
        <w:t>І</w:t>
      </w:r>
      <w:r w:rsidR="00B34534" w:rsidRPr="003A281E">
        <w:rPr>
          <w:rFonts w:ascii="Times New Roman" w:hAnsi="Times New Roman" w:cs="Times New Roman"/>
          <w:color w:val="212121"/>
          <w:spacing w:val="-2"/>
          <w:sz w:val="24"/>
          <w:szCs w:val="24"/>
        </w:rPr>
        <w:t>ндивідуального</w:t>
      </w:r>
      <w:r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теплового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пункту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багатоквартирного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t>будинку;</w:t>
      </w:r>
    </w:p>
    <w:p w:rsidR="006C76FF" w:rsidRPr="003A281E" w:rsidRDefault="00141C51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межами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4534" w:rsidRPr="003A281E">
        <w:rPr>
          <w:rFonts w:ascii="Times New Roman" w:hAnsi="Times New Roman" w:cs="Times New Roman"/>
          <w:color w:val="212121"/>
          <w:sz w:val="24"/>
          <w:szCs w:val="24"/>
        </w:rPr>
        <w:t>будинку.</w:t>
      </w:r>
    </w:p>
    <w:p w:rsidR="006C76FF" w:rsidRPr="003A281E" w:rsidRDefault="00B34534" w:rsidP="006E34CE">
      <w:pPr>
        <w:pStyle w:val="a5"/>
        <w:numPr>
          <w:ilvl w:val="0"/>
          <w:numId w:val="2"/>
        </w:numPr>
        <w:tabs>
          <w:tab w:val="left" w:pos="58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Приміщення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споживача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о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бладнане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вузлом(вузлами)розподільного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обліку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теплової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енергії(приладами-розподілювачами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т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те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плової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енергії)</w:t>
      </w:r>
    </w:p>
    <w:p w:rsidR="006C76FF" w:rsidRPr="003A281E" w:rsidRDefault="006C76FF" w:rsidP="004746FC">
      <w:pPr>
        <w:rPr>
          <w:rFonts w:ascii="Times New Roman" w:hAnsi="Times New Roman" w:cs="Times New Roman"/>
          <w:sz w:val="24"/>
          <w:szCs w:val="24"/>
        </w:rPr>
        <w:sectPr w:rsidR="006C76FF" w:rsidRPr="003A281E" w:rsidSect="004746FC">
          <w:footerReference w:type="default" r:id="rId19"/>
          <w:pgSz w:w="11900" w:h="16840"/>
          <w:pgMar w:top="760" w:right="418" w:bottom="500" w:left="1000" w:header="0" w:footer="301" w:gutter="0"/>
          <w:pgNumType w:start="1"/>
          <w:cols w:space="720"/>
        </w:sectPr>
      </w:pPr>
    </w:p>
    <w:p w:rsidR="006C76FF" w:rsidRPr="003A281E" w:rsidRDefault="006C76FF" w:rsidP="006E34CE">
      <w:pPr>
        <w:ind w:firstLine="340"/>
        <w:rPr>
          <w:rFonts w:ascii="Times New Roman" w:hAnsi="Times New Roman" w:cs="Times New Roman"/>
          <w:sz w:val="24"/>
          <w:szCs w:val="24"/>
        </w:rPr>
        <w:sectPr w:rsidR="006C76FF" w:rsidRPr="003A281E">
          <w:pgSz w:w="11900" w:h="16840"/>
          <w:pgMar w:top="840" w:right="840" w:bottom="500" w:left="1000" w:header="0" w:footer="301" w:gutter="0"/>
          <w:cols w:num="8" w:space="720" w:equalWidth="0">
            <w:col w:w="826" w:space="40"/>
            <w:col w:w="1424" w:space="39"/>
            <w:col w:w="1170" w:space="40"/>
            <w:col w:w="1460" w:space="40"/>
            <w:col w:w="1375" w:space="40"/>
            <w:col w:w="1010" w:space="39"/>
            <w:col w:w="1459" w:space="39"/>
            <w:col w:w="1059"/>
          </w:cols>
        </w:sectPr>
      </w:pPr>
    </w:p>
    <w:tbl>
      <w:tblPr>
        <w:tblStyle w:val="ab"/>
        <w:tblW w:w="1027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314"/>
        <w:gridCol w:w="1418"/>
        <w:gridCol w:w="1275"/>
        <w:gridCol w:w="1263"/>
        <w:gridCol w:w="1070"/>
      </w:tblGrid>
      <w:tr w:rsidR="002F2213" w:rsidTr="002F2213">
        <w:trPr>
          <w:trHeight w:val="1134"/>
        </w:trPr>
        <w:tc>
          <w:tcPr>
            <w:tcW w:w="959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81E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lastRenderedPageBreak/>
              <w:t>Поряд-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ковий</w:t>
            </w:r>
            <w:proofErr w:type="spellEnd"/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Вид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приладу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обліку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теплової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енергії (вузол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обліку/прилад-</w:t>
            </w:r>
            <w:r w:rsidRPr="003A281E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розподілювач)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E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Заводський</w:t>
            </w:r>
            <w:r w:rsidR="00141C51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номер</w:t>
            </w:r>
          </w:p>
        </w:tc>
        <w:tc>
          <w:tcPr>
            <w:tcW w:w="1314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Показання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засобу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вимірювальної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техніки/приладу-</w:t>
            </w:r>
            <w:r w:rsidRPr="003A281E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розподілювача</w:t>
            </w:r>
            <w:r w:rsidR="00141C51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на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дату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укладення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договору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Місце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встановлення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Дата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останньої</w:t>
            </w:r>
            <w:r w:rsidR="00141C5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повірки</w:t>
            </w: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81E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Міжповірочний</w:t>
            </w:r>
            <w:proofErr w:type="spellEnd"/>
            <w:r w:rsidR="00141C51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 xml:space="preserve"> </w:t>
            </w:r>
            <w:r w:rsidRPr="003A281E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інтервал,</w:t>
            </w:r>
            <w:r w:rsidRPr="003A281E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років</w:t>
            </w:r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Примітка</w:t>
            </w:r>
          </w:p>
        </w:tc>
      </w:tr>
      <w:tr w:rsidR="002F2213" w:rsidTr="002F2213">
        <w:trPr>
          <w:trHeight w:val="1134"/>
        </w:trPr>
        <w:tc>
          <w:tcPr>
            <w:tcW w:w="959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13" w:rsidTr="002F2213">
        <w:trPr>
          <w:trHeight w:val="1134"/>
        </w:trPr>
        <w:tc>
          <w:tcPr>
            <w:tcW w:w="959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2F2213" w:rsidRDefault="002F2213" w:rsidP="006E3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213" w:rsidRPr="003A281E" w:rsidRDefault="002F2213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t>Відмітка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підписання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споживачем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цієї</w:t>
      </w:r>
      <w:r w:rsidR="00141C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заяви-приєднання</w:t>
      </w: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6C76FF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</w:p>
    <w:p w:rsidR="006C76FF" w:rsidRPr="003A281E" w:rsidRDefault="007354CB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0" style="width:73.9pt;height:.6pt;mso-position-horizontal-relative:char;mso-position-vertical-relative:line" coordsize="1478,12">
            <v:line id="_x0000_s1031" style="position:absolute" from="0,6" to="1477,6" strokecolor="#202020" strokeweight=".21081mm"/>
            <w10:wrap type="none"/>
            <w10:anchorlock/>
          </v:group>
        </w:pict>
      </w:r>
      <w:r>
        <w:rPr>
          <w:rFonts w:ascii="Times New Roman" w:hAnsi="Times New Roman" w:cs="Times New Roman"/>
          <w:spacing w:val="161"/>
          <w:sz w:val="24"/>
          <w:szCs w:val="24"/>
        </w:rPr>
      </w:r>
      <w:r>
        <w:rPr>
          <w:rFonts w:ascii="Times New Roman" w:hAnsi="Times New Roman" w:cs="Times New Roman"/>
          <w:spacing w:val="161"/>
          <w:sz w:val="24"/>
          <w:szCs w:val="24"/>
        </w:rPr>
        <w:pict>
          <v:group id="_x0000_s1028" style="width:110.8pt;height:.6pt;mso-position-horizontal-relative:char;mso-position-vertical-relative:line" coordsize="2216,12">
            <v:line id="_x0000_s1029" style="position:absolute" from="0,6" to="2216,6" strokecolor="#202020" strokeweight=".21081mm"/>
            <w10:wrap type="none"/>
            <w10:anchorlock/>
          </v:group>
        </w:pict>
      </w:r>
      <w:r>
        <w:rPr>
          <w:rFonts w:ascii="Times New Roman" w:hAnsi="Times New Roman" w:cs="Times New Roman"/>
          <w:spacing w:val="161"/>
          <w:sz w:val="24"/>
          <w:szCs w:val="24"/>
        </w:rPr>
      </w:r>
      <w:r>
        <w:rPr>
          <w:rFonts w:ascii="Times New Roman" w:hAnsi="Times New Roman" w:cs="Times New Roman"/>
          <w:spacing w:val="161"/>
          <w:sz w:val="24"/>
          <w:szCs w:val="24"/>
        </w:rPr>
        <w:pict>
          <v:group id="_x0000_s1026" style="width:121.35pt;height:.6pt;mso-position-horizontal-relative:char;mso-position-vertical-relative:line" coordsize="2427,12">
            <v:line id="_x0000_s1027" style="position:absolute" from="0,6" to="2427,6" strokecolor="#202020" strokeweight=".21081mm"/>
            <w10:wrap type="none"/>
            <w10:anchorlock/>
          </v:group>
        </w:pict>
      </w:r>
    </w:p>
    <w:p w:rsidR="006C76FF" w:rsidRPr="003A281E" w:rsidRDefault="006C76FF" w:rsidP="006E34CE">
      <w:pPr>
        <w:ind w:firstLine="340"/>
        <w:rPr>
          <w:rFonts w:ascii="Times New Roman" w:hAnsi="Times New Roman" w:cs="Times New Roman"/>
          <w:sz w:val="24"/>
          <w:szCs w:val="24"/>
        </w:rPr>
        <w:sectPr w:rsidR="006C76FF" w:rsidRPr="003A281E">
          <w:type w:val="continuous"/>
          <w:pgSz w:w="11900" w:h="16840"/>
          <w:pgMar w:top="980" w:right="840" w:bottom="500" w:left="1000" w:header="720" w:footer="720" w:gutter="0"/>
          <w:cols w:space="720"/>
        </w:sectPr>
      </w:pP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color w:val="212121"/>
          <w:sz w:val="24"/>
          <w:szCs w:val="24"/>
        </w:rPr>
        <w:lastRenderedPageBreak/>
        <w:t>(дат</w:t>
      </w:r>
      <w:r w:rsidR="004746FC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)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sz w:val="24"/>
          <w:szCs w:val="24"/>
        </w:rPr>
        <w:br w:type="column"/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lastRenderedPageBreak/>
        <w:t>(особистийпідпис)</w:t>
      </w:r>
    </w:p>
    <w:p w:rsidR="006C76FF" w:rsidRPr="003A281E" w:rsidRDefault="00B34534" w:rsidP="006E34CE">
      <w:pPr>
        <w:pStyle w:val="a3"/>
        <w:ind w:firstLine="340"/>
        <w:rPr>
          <w:rFonts w:ascii="Times New Roman" w:hAnsi="Times New Roman" w:cs="Times New Roman"/>
          <w:sz w:val="24"/>
          <w:szCs w:val="24"/>
        </w:rPr>
      </w:pPr>
      <w:r w:rsidRPr="003A281E">
        <w:rPr>
          <w:rFonts w:ascii="Times New Roman" w:hAnsi="Times New Roman" w:cs="Times New Roman"/>
          <w:sz w:val="24"/>
          <w:szCs w:val="24"/>
        </w:rPr>
        <w:br w:type="column"/>
      </w:r>
      <w:r w:rsidRPr="003A281E">
        <w:rPr>
          <w:rFonts w:ascii="Times New Roman" w:hAnsi="Times New Roman" w:cs="Times New Roman"/>
          <w:color w:val="212121"/>
          <w:spacing w:val="-1"/>
          <w:sz w:val="24"/>
          <w:szCs w:val="24"/>
        </w:rPr>
        <w:lastRenderedPageBreak/>
        <w:t>(прізвище,</w:t>
      </w:r>
      <w:r w:rsidRPr="003A281E">
        <w:rPr>
          <w:rFonts w:ascii="Times New Roman" w:hAnsi="Times New Roman" w:cs="Times New Roman"/>
          <w:color w:val="212121"/>
          <w:sz w:val="24"/>
          <w:szCs w:val="24"/>
        </w:rPr>
        <w:t>ім’ятапобатьковіспоживача)</w:t>
      </w:r>
    </w:p>
    <w:sectPr w:rsidR="006C76FF" w:rsidRPr="003A281E" w:rsidSect="002F2213">
      <w:type w:val="continuous"/>
      <w:pgSz w:w="11900" w:h="16840"/>
      <w:pgMar w:top="980" w:right="840" w:bottom="500" w:left="1000" w:header="720" w:footer="720" w:gutter="0"/>
      <w:cols w:num="3" w:space="720" w:equalWidth="0">
        <w:col w:w="1670" w:space="2"/>
        <w:col w:w="2857" w:space="141"/>
        <w:col w:w="53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CB" w:rsidRDefault="007354CB">
      <w:r>
        <w:separator/>
      </w:r>
    </w:p>
  </w:endnote>
  <w:endnote w:type="continuationSeparator" w:id="0">
    <w:p w:rsidR="007354CB" w:rsidRDefault="007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51" w:rsidRDefault="007354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45pt;margin-top:815.9pt;width:27.55pt;height:11pt;z-index:-251658752;mso-position-horizontal-relative:page;mso-position-vertical-relative:page" filled="f" stroked="f">
          <v:textbox inset="0,0,0,0">
            <w:txbxContent>
              <w:p w:rsidR="00141C51" w:rsidRDefault="00141C51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1</w:t>
                </w:r>
                <w:r>
                  <w:fldChar w:fldCharType="begin"/>
                </w:r>
                <w:r>
                  <w:rPr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01F62">
                  <w:rPr>
                    <w:noProof/>
                    <w:w w:val="110"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w w:val="110"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CB" w:rsidRDefault="007354CB">
      <w:r>
        <w:separator/>
      </w:r>
    </w:p>
  </w:footnote>
  <w:footnote w:type="continuationSeparator" w:id="0">
    <w:p w:rsidR="007354CB" w:rsidRDefault="0073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BB8"/>
    <w:multiLevelType w:val="hybridMultilevel"/>
    <w:tmpl w:val="66646148"/>
    <w:lvl w:ilvl="0" w:tplc="9E2A5572">
      <w:start w:val="1"/>
      <w:numFmt w:val="decimal"/>
      <w:lvlText w:val="%1)"/>
      <w:lvlJc w:val="left"/>
      <w:pPr>
        <w:ind w:left="330" w:hanging="222"/>
        <w:jc w:val="left"/>
      </w:pPr>
      <w:rPr>
        <w:rFonts w:ascii="Microsoft Sans Serif" w:eastAsia="Microsoft Sans Serif" w:hAnsi="Microsoft Sans Serif" w:cs="Microsoft Sans Serif" w:hint="default"/>
        <w:color w:val="212121"/>
        <w:w w:val="99"/>
        <w:sz w:val="19"/>
        <w:szCs w:val="19"/>
        <w:lang w:val="uk-UA" w:eastAsia="en-US" w:bidi="ar-SA"/>
      </w:rPr>
    </w:lvl>
    <w:lvl w:ilvl="1" w:tplc="7F36AF40">
      <w:numFmt w:val="bullet"/>
      <w:lvlText w:val="•"/>
      <w:lvlJc w:val="left"/>
      <w:pPr>
        <w:ind w:left="1293" w:hanging="222"/>
      </w:pPr>
      <w:rPr>
        <w:rFonts w:hint="default"/>
        <w:lang w:val="uk-UA" w:eastAsia="en-US" w:bidi="ar-SA"/>
      </w:rPr>
    </w:lvl>
    <w:lvl w:ilvl="2" w:tplc="CD56F5A8">
      <w:numFmt w:val="bullet"/>
      <w:lvlText w:val="•"/>
      <w:lvlJc w:val="left"/>
      <w:pPr>
        <w:ind w:left="2267" w:hanging="222"/>
      </w:pPr>
      <w:rPr>
        <w:rFonts w:hint="default"/>
        <w:lang w:val="uk-UA" w:eastAsia="en-US" w:bidi="ar-SA"/>
      </w:rPr>
    </w:lvl>
    <w:lvl w:ilvl="3" w:tplc="CD2805B0">
      <w:numFmt w:val="bullet"/>
      <w:lvlText w:val="•"/>
      <w:lvlJc w:val="left"/>
      <w:pPr>
        <w:ind w:left="3241" w:hanging="222"/>
      </w:pPr>
      <w:rPr>
        <w:rFonts w:hint="default"/>
        <w:lang w:val="uk-UA" w:eastAsia="en-US" w:bidi="ar-SA"/>
      </w:rPr>
    </w:lvl>
    <w:lvl w:ilvl="4" w:tplc="89B6724A">
      <w:numFmt w:val="bullet"/>
      <w:lvlText w:val="•"/>
      <w:lvlJc w:val="left"/>
      <w:pPr>
        <w:ind w:left="4215" w:hanging="222"/>
      </w:pPr>
      <w:rPr>
        <w:rFonts w:hint="default"/>
        <w:lang w:val="uk-UA" w:eastAsia="en-US" w:bidi="ar-SA"/>
      </w:rPr>
    </w:lvl>
    <w:lvl w:ilvl="5" w:tplc="EA208FC8">
      <w:numFmt w:val="bullet"/>
      <w:lvlText w:val="•"/>
      <w:lvlJc w:val="left"/>
      <w:pPr>
        <w:ind w:left="5189" w:hanging="222"/>
      </w:pPr>
      <w:rPr>
        <w:rFonts w:hint="default"/>
        <w:lang w:val="uk-UA" w:eastAsia="en-US" w:bidi="ar-SA"/>
      </w:rPr>
    </w:lvl>
    <w:lvl w:ilvl="6" w:tplc="4F8C2098">
      <w:numFmt w:val="bullet"/>
      <w:lvlText w:val="•"/>
      <w:lvlJc w:val="left"/>
      <w:pPr>
        <w:ind w:left="6163" w:hanging="222"/>
      </w:pPr>
      <w:rPr>
        <w:rFonts w:hint="default"/>
        <w:lang w:val="uk-UA" w:eastAsia="en-US" w:bidi="ar-SA"/>
      </w:rPr>
    </w:lvl>
    <w:lvl w:ilvl="7" w:tplc="ABEAD618">
      <w:numFmt w:val="bullet"/>
      <w:lvlText w:val="•"/>
      <w:lvlJc w:val="left"/>
      <w:pPr>
        <w:ind w:left="7137" w:hanging="222"/>
      </w:pPr>
      <w:rPr>
        <w:rFonts w:hint="default"/>
        <w:lang w:val="uk-UA" w:eastAsia="en-US" w:bidi="ar-SA"/>
      </w:rPr>
    </w:lvl>
    <w:lvl w:ilvl="8" w:tplc="0E0AFEAE">
      <w:numFmt w:val="bullet"/>
      <w:lvlText w:val="•"/>
      <w:lvlJc w:val="left"/>
      <w:pPr>
        <w:ind w:left="8111" w:hanging="222"/>
      </w:pPr>
      <w:rPr>
        <w:rFonts w:hint="default"/>
        <w:lang w:val="uk-UA" w:eastAsia="en-US" w:bidi="ar-SA"/>
      </w:rPr>
    </w:lvl>
  </w:abstractNum>
  <w:abstractNum w:abstractNumId="1">
    <w:nsid w:val="0B991051"/>
    <w:multiLevelType w:val="hybridMultilevel"/>
    <w:tmpl w:val="0478C53E"/>
    <w:lvl w:ilvl="0" w:tplc="09045AE0">
      <w:start w:val="1"/>
      <w:numFmt w:val="decimal"/>
      <w:lvlText w:val="%1."/>
      <w:lvlJc w:val="left"/>
      <w:pPr>
        <w:ind w:left="582" w:hanging="210"/>
        <w:jc w:val="right"/>
      </w:pPr>
      <w:rPr>
        <w:rFonts w:ascii="Times New Roman" w:eastAsia="Microsoft Sans Serif" w:hAnsi="Times New Roman" w:cs="Times New Roman" w:hint="default"/>
        <w:color w:val="212121"/>
        <w:spacing w:val="-11"/>
        <w:w w:val="90"/>
        <w:sz w:val="24"/>
        <w:szCs w:val="24"/>
        <w:lang w:val="uk-UA" w:eastAsia="en-US" w:bidi="ar-SA"/>
      </w:rPr>
    </w:lvl>
    <w:lvl w:ilvl="1" w:tplc="A246070C">
      <w:numFmt w:val="bullet"/>
      <w:lvlText w:val="•"/>
      <w:lvlJc w:val="left"/>
      <w:pPr>
        <w:ind w:left="1527" w:hanging="210"/>
      </w:pPr>
      <w:rPr>
        <w:rFonts w:hint="default"/>
        <w:lang w:val="uk-UA" w:eastAsia="en-US" w:bidi="ar-SA"/>
      </w:rPr>
    </w:lvl>
    <w:lvl w:ilvl="2" w:tplc="B56C82FC">
      <w:numFmt w:val="bullet"/>
      <w:lvlText w:val="•"/>
      <w:lvlJc w:val="left"/>
      <w:pPr>
        <w:ind w:left="2475" w:hanging="210"/>
      </w:pPr>
      <w:rPr>
        <w:rFonts w:hint="default"/>
        <w:lang w:val="uk-UA" w:eastAsia="en-US" w:bidi="ar-SA"/>
      </w:rPr>
    </w:lvl>
    <w:lvl w:ilvl="3" w:tplc="71FC53E8">
      <w:numFmt w:val="bullet"/>
      <w:lvlText w:val="•"/>
      <w:lvlJc w:val="left"/>
      <w:pPr>
        <w:ind w:left="3423" w:hanging="210"/>
      </w:pPr>
      <w:rPr>
        <w:rFonts w:hint="default"/>
        <w:lang w:val="uk-UA" w:eastAsia="en-US" w:bidi="ar-SA"/>
      </w:rPr>
    </w:lvl>
    <w:lvl w:ilvl="4" w:tplc="53E04D2A">
      <w:numFmt w:val="bullet"/>
      <w:lvlText w:val="•"/>
      <w:lvlJc w:val="left"/>
      <w:pPr>
        <w:ind w:left="4371" w:hanging="210"/>
      </w:pPr>
      <w:rPr>
        <w:rFonts w:hint="default"/>
        <w:lang w:val="uk-UA" w:eastAsia="en-US" w:bidi="ar-SA"/>
      </w:rPr>
    </w:lvl>
    <w:lvl w:ilvl="5" w:tplc="AA4E0FB2">
      <w:numFmt w:val="bullet"/>
      <w:lvlText w:val="•"/>
      <w:lvlJc w:val="left"/>
      <w:pPr>
        <w:ind w:left="5319" w:hanging="210"/>
      </w:pPr>
      <w:rPr>
        <w:rFonts w:hint="default"/>
        <w:lang w:val="uk-UA" w:eastAsia="en-US" w:bidi="ar-SA"/>
      </w:rPr>
    </w:lvl>
    <w:lvl w:ilvl="6" w:tplc="977C084C">
      <w:numFmt w:val="bullet"/>
      <w:lvlText w:val="•"/>
      <w:lvlJc w:val="left"/>
      <w:pPr>
        <w:ind w:left="6267" w:hanging="210"/>
      </w:pPr>
      <w:rPr>
        <w:rFonts w:hint="default"/>
        <w:lang w:val="uk-UA" w:eastAsia="en-US" w:bidi="ar-SA"/>
      </w:rPr>
    </w:lvl>
    <w:lvl w:ilvl="7" w:tplc="8806DDC6">
      <w:numFmt w:val="bullet"/>
      <w:lvlText w:val="•"/>
      <w:lvlJc w:val="left"/>
      <w:pPr>
        <w:ind w:left="7215" w:hanging="210"/>
      </w:pPr>
      <w:rPr>
        <w:rFonts w:hint="default"/>
        <w:lang w:val="uk-UA" w:eastAsia="en-US" w:bidi="ar-SA"/>
      </w:rPr>
    </w:lvl>
    <w:lvl w:ilvl="8" w:tplc="9DC0486C">
      <w:numFmt w:val="bullet"/>
      <w:lvlText w:val="•"/>
      <w:lvlJc w:val="left"/>
      <w:pPr>
        <w:ind w:left="8163" w:hanging="210"/>
      </w:pPr>
      <w:rPr>
        <w:rFonts w:hint="default"/>
        <w:lang w:val="uk-UA" w:eastAsia="en-US" w:bidi="ar-SA"/>
      </w:rPr>
    </w:lvl>
  </w:abstractNum>
  <w:abstractNum w:abstractNumId="2">
    <w:nsid w:val="12E62B88"/>
    <w:multiLevelType w:val="hybridMultilevel"/>
    <w:tmpl w:val="5B1492B4"/>
    <w:lvl w:ilvl="0" w:tplc="8D5C925E">
      <w:start w:val="1"/>
      <w:numFmt w:val="decimal"/>
      <w:lvlText w:val="%1)"/>
      <w:lvlJc w:val="left"/>
      <w:pPr>
        <w:ind w:left="108" w:hanging="222"/>
        <w:jc w:val="left"/>
      </w:pPr>
      <w:rPr>
        <w:rFonts w:ascii="Microsoft Sans Serif" w:eastAsia="Microsoft Sans Serif" w:hAnsi="Microsoft Sans Serif" w:cs="Microsoft Sans Serif" w:hint="default"/>
        <w:color w:val="212121"/>
        <w:w w:val="99"/>
        <w:sz w:val="19"/>
        <w:szCs w:val="19"/>
        <w:lang w:val="uk-UA" w:eastAsia="en-US" w:bidi="ar-SA"/>
      </w:rPr>
    </w:lvl>
    <w:lvl w:ilvl="1" w:tplc="88A6E0D2">
      <w:numFmt w:val="bullet"/>
      <w:lvlText w:val="•"/>
      <w:lvlJc w:val="left"/>
      <w:pPr>
        <w:ind w:left="1095" w:hanging="222"/>
      </w:pPr>
      <w:rPr>
        <w:rFonts w:hint="default"/>
        <w:lang w:val="uk-UA" w:eastAsia="en-US" w:bidi="ar-SA"/>
      </w:rPr>
    </w:lvl>
    <w:lvl w:ilvl="2" w:tplc="781C697E">
      <w:numFmt w:val="bullet"/>
      <w:lvlText w:val="•"/>
      <w:lvlJc w:val="left"/>
      <w:pPr>
        <w:ind w:left="2091" w:hanging="222"/>
      </w:pPr>
      <w:rPr>
        <w:rFonts w:hint="default"/>
        <w:lang w:val="uk-UA" w:eastAsia="en-US" w:bidi="ar-SA"/>
      </w:rPr>
    </w:lvl>
    <w:lvl w:ilvl="3" w:tplc="9926BCBE">
      <w:numFmt w:val="bullet"/>
      <w:lvlText w:val="•"/>
      <w:lvlJc w:val="left"/>
      <w:pPr>
        <w:ind w:left="3087" w:hanging="222"/>
      </w:pPr>
      <w:rPr>
        <w:rFonts w:hint="default"/>
        <w:lang w:val="uk-UA" w:eastAsia="en-US" w:bidi="ar-SA"/>
      </w:rPr>
    </w:lvl>
    <w:lvl w:ilvl="4" w:tplc="4D4CB1E6">
      <w:numFmt w:val="bullet"/>
      <w:lvlText w:val="•"/>
      <w:lvlJc w:val="left"/>
      <w:pPr>
        <w:ind w:left="4083" w:hanging="222"/>
      </w:pPr>
      <w:rPr>
        <w:rFonts w:hint="default"/>
        <w:lang w:val="uk-UA" w:eastAsia="en-US" w:bidi="ar-SA"/>
      </w:rPr>
    </w:lvl>
    <w:lvl w:ilvl="5" w:tplc="5BE4A9A2">
      <w:numFmt w:val="bullet"/>
      <w:lvlText w:val="•"/>
      <w:lvlJc w:val="left"/>
      <w:pPr>
        <w:ind w:left="5079" w:hanging="222"/>
      </w:pPr>
      <w:rPr>
        <w:rFonts w:hint="default"/>
        <w:lang w:val="uk-UA" w:eastAsia="en-US" w:bidi="ar-SA"/>
      </w:rPr>
    </w:lvl>
    <w:lvl w:ilvl="6" w:tplc="17D0DF2A">
      <w:numFmt w:val="bullet"/>
      <w:lvlText w:val="•"/>
      <w:lvlJc w:val="left"/>
      <w:pPr>
        <w:ind w:left="6075" w:hanging="222"/>
      </w:pPr>
      <w:rPr>
        <w:rFonts w:hint="default"/>
        <w:lang w:val="uk-UA" w:eastAsia="en-US" w:bidi="ar-SA"/>
      </w:rPr>
    </w:lvl>
    <w:lvl w:ilvl="7" w:tplc="06C6447C">
      <w:numFmt w:val="bullet"/>
      <w:lvlText w:val="•"/>
      <w:lvlJc w:val="left"/>
      <w:pPr>
        <w:ind w:left="7071" w:hanging="222"/>
      </w:pPr>
      <w:rPr>
        <w:rFonts w:hint="default"/>
        <w:lang w:val="uk-UA" w:eastAsia="en-US" w:bidi="ar-SA"/>
      </w:rPr>
    </w:lvl>
    <w:lvl w:ilvl="8" w:tplc="CD4A146C">
      <w:numFmt w:val="bullet"/>
      <w:lvlText w:val="•"/>
      <w:lvlJc w:val="left"/>
      <w:pPr>
        <w:ind w:left="8067" w:hanging="222"/>
      </w:pPr>
      <w:rPr>
        <w:rFonts w:hint="default"/>
        <w:lang w:val="uk-UA" w:eastAsia="en-US" w:bidi="ar-SA"/>
      </w:rPr>
    </w:lvl>
  </w:abstractNum>
  <w:abstractNum w:abstractNumId="3">
    <w:nsid w:val="13F26FC3"/>
    <w:multiLevelType w:val="hybridMultilevel"/>
    <w:tmpl w:val="0D70CBB4"/>
    <w:lvl w:ilvl="0" w:tplc="06FEAED8">
      <w:start w:val="30"/>
      <w:numFmt w:val="bullet"/>
      <w:lvlText w:val="-"/>
      <w:lvlJc w:val="left"/>
      <w:pPr>
        <w:ind w:left="468" w:hanging="360"/>
      </w:pPr>
      <w:rPr>
        <w:rFonts w:ascii="Times New Roman" w:eastAsia="Microsoft Sans Serif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44714EC"/>
    <w:multiLevelType w:val="hybridMultilevel"/>
    <w:tmpl w:val="F51A8052"/>
    <w:lvl w:ilvl="0" w:tplc="79E47DE4">
      <w:start w:val="1"/>
      <w:numFmt w:val="decimal"/>
      <w:lvlText w:val="%1)"/>
      <w:lvlJc w:val="left"/>
      <w:pPr>
        <w:ind w:left="70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0CF5F6D"/>
    <w:multiLevelType w:val="hybridMultilevel"/>
    <w:tmpl w:val="BC20C920"/>
    <w:lvl w:ilvl="0" w:tplc="44D2885C">
      <w:start w:val="31"/>
      <w:numFmt w:val="decimal"/>
      <w:lvlText w:val="%1."/>
      <w:lvlJc w:val="left"/>
      <w:pPr>
        <w:ind w:left="7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85A3B6A"/>
    <w:multiLevelType w:val="hybridMultilevel"/>
    <w:tmpl w:val="2A54267C"/>
    <w:lvl w:ilvl="0" w:tplc="D11EE9F6">
      <w:start w:val="1"/>
      <w:numFmt w:val="decimal"/>
      <w:lvlText w:val="%1)"/>
      <w:lvlJc w:val="left"/>
      <w:pPr>
        <w:ind w:left="108" w:hanging="222"/>
        <w:jc w:val="left"/>
      </w:pPr>
      <w:rPr>
        <w:rFonts w:ascii="Microsoft Sans Serif" w:eastAsia="Microsoft Sans Serif" w:hAnsi="Microsoft Sans Serif" w:cs="Microsoft Sans Serif" w:hint="default"/>
        <w:color w:val="212121"/>
        <w:w w:val="99"/>
        <w:sz w:val="19"/>
        <w:szCs w:val="19"/>
        <w:lang w:val="uk-UA" w:eastAsia="en-US" w:bidi="ar-SA"/>
      </w:rPr>
    </w:lvl>
    <w:lvl w:ilvl="1" w:tplc="0BFAEC76">
      <w:numFmt w:val="bullet"/>
      <w:lvlText w:val="•"/>
      <w:lvlJc w:val="left"/>
      <w:pPr>
        <w:ind w:left="1095" w:hanging="222"/>
      </w:pPr>
      <w:rPr>
        <w:rFonts w:hint="default"/>
        <w:lang w:val="uk-UA" w:eastAsia="en-US" w:bidi="ar-SA"/>
      </w:rPr>
    </w:lvl>
    <w:lvl w:ilvl="2" w:tplc="30941B98">
      <w:numFmt w:val="bullet"/>
      <w:lvlText w:val="•"/>
      <w:lvlJc w:val="left"/>
      <w:pPr>
        <w:ind w:left="2091" w:hanging="222"/>
      </w:pPr>
      <w:rPr>
        <w:rFonts w:hint="default"/>
        <w:lang w:val="uk-UA" w:eastAsia="en-US" w:bidi="ar-SA"/>
      </w:rPr>
    </w:lvl>
    <w:lvl w:ilvl="3" w:tplc="E9642B80">
      <w:numFmt w:val="bullet"/>
      <w:lvlText w:val="•"/>
      <w:lvlJc w:val="left"/>
      <w:pPr>
        <w:ind w:left="3087" w:hanging="222"/>
      </w:pPr>
      <w:rPr>
        <w:rFonts w:hint="default"/>
        <w:lang w:val="uk-UA" w:eastAsia="en-US" w:bidi="ar-SA"/>
      </w:rPr>
    </w:lvl>
    <w:lvl w:ilvl="4" w:tplc="23ACE9C0">
      <w:numFmt w:val="bullet"/>
      <w:lvlText w:val="•"/>
      <w:lvlJc w:val="left"/>
      <w:pPr>
        <w:ind w:left="4083" w:hanging="222"/>
      </w:pPr>
      <w:rPr>
        <w:rFonts w:hint="default"/>
        <w:lang w:val="uk-UA" w:eastAsia="en-US" w:bidi="ar-SA"/>
      </w:rPr>
    </w:lvl>
    <w:lvl w:ilvl="5" w:tplc="E878CA56">
      <w:numFmt w:val="bullet"/>
      <w:lvlText w:val="•"/>
      <w:lvlJc w:val="left"/>
      <w:pPr>
        <w:ind w:left="5079" w:hanging="222"/>
      </w:pPr>
      <w:rPr>
        <w:rFonts w:hint="default"/>
        <w:lang w:val="uk-UA" w:eastAsia="en-US" w:bidi="ar-SA"/>
      </w:rPr>
    </w:lvl>
    <w:lvl w:ilvl="6" w:tplc="CFBA94B6">
      <w:numFmt w:val="bullet"/>
      <w:lvlText w:val="•"/>
      <w:lvlJc w:val="left"/>
      <w:pPr>
        <w:ind w:left="6075" w:hanging="222"/>
      </w:pPr>
      <w:rPr>
        <w:rFonts w:hint="default"/>
        <w:lang w:val="uk-UA" w:eastAsia="en-US" w:bidi="ar-SA"/>
      </w:rPr>
    </w:lvl>
    <w:lvl w:ilvl="7" w:tplc="8752D996">
      <w:numFmt w:val="bullet"/>
      <w:lvlText w:val="•"/>
      <w:lvlJc w:val="left"/>
      <w:pPr>
        <w:ind w:left="7071" w:hanging="222"/>
      </w:pPr>
      <w:rPr>
        <w:rFonts w:hint="default"/>
        <w:lang w:val="uk-UA" w:eastAsia="en-US" w:bidi="ar-SA"/>
      </w:rPr>
    </w:lvl>
    <w:lvl w:ilvl="8" w:tplc="1062D586">
      <w:numFmt w:val="bullet"/>
      <w:lvlText w:val="•"/>
      <w:lvlJc w:val="left"/>
      <w:pPr>
        <w:ind w:left="8067" w:hanging="222"/>
      </w:pPr>
      <w:rPr>
        <w:rFonts w:hint="default"/>
        <w:lang w:val="uk-UA" w:eastAsia="en-US" w:bidi="ar-SA"/>
      </w:rPr>
    </w:lvl>
  </w:abstractNum>
  <w:abstractNum w:abstractNumId="7">
    <w:nsid w:val="2E191EF4"/>
    <w:multiLevelType w:val="hybridMultilevel"/>
    <w:tmpl w:val="88B4DF0A"/>
    <w:lvl w:ilvl="0" w:tplc="0F00C934">
      <w:start w:val="38"/>
      <w:numFmt w:val="decimal"/>
      <w:lvlText w:val="%1."/>
      <w:lvlJc w:val="left"/>
      <w:pPr>
        <w:ind w:left="70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41812831"/>
    <w:multiLevelType w:val="hybridMultilevel"/>
    <w:tmpl w:val="57E8ED3E"/>
    <w:lvl w:ilvl="0" w:tplc="DC786F68">
      <w:start w:val="30"/>
      <w:numFmt w:val="bullet"/>
      <w:lvlText w:val="-"/>
      <w:lvlJc w:val="left"/>
      <w:pPr>
        <w:ind w:left="927" w:hanging="360"/>
      </w:pPr>
      <w:rPr>
        <w:rFonts w:ascii="Times New Roman" w:eastAsia="Microsoft Sans Serif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637CF5"/>
    <w:multiLevelType w:val="singleLevel"/>
    <w:tmpl w:val="6CEAA434"/>
    <w:lvl w:ilvl="0">
      <w:start w:val="3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6A766E07"/>
    <w:multiLevelType w:val="hybridMultilevel"/>
    <w:tmpl w:val="B7DE6274"/>
    <w:lvl w:ilvl="0" w:tplc="62DE3CA8">
      <w:start w:val="1"/>
      <w:numFmt w:val="decimal"/>
      <w:lvlText w:val="%1)"/>
      <w:lvlJc w:val="left"/>
      <w:pPr>
        <w:ind w:left="108" w:hanging="222"/>
        <w:jc w:val="left"/>
      </w:pPr>
      <w:rPr>
        <w:rFonts w:ascii="Microsoft Sans Serif" w:eastAsia="Microsoft Sans Serif" w:hAnsi="Microsoft Sans Serif" w:cs="Microsoft Sans Serif" w:hint="default"/>
        <w:color w:val="212121"/>
        <w:w w:val="99"/>
        <w:sz w:val="19"/>
        <w:szCs w:val="19"/>
        <w:lang w:val="uk-UA" w:eastAsia="en-US" w:bidi="ar-SA"/>
      </w:rPr>
    </w:lvl>
    <w:lvl w:ilvl="1" w:tplc="41F267FE">
      <w:numFmt w:val="bullet"/>
      <w:lvlText w:val="•"/>
      <w:lvlJc w:val="left"/>
      <w:pPr>
        <w:ind w:left="1095" w:hanging="222"/>
      </w:pPr>
      <w:rPr>
        <w:rFonts w:hint="default"/>
        <w:lang w:val="uk-UA" w:eastAsia="en-US" w:bidi="ar-SA"/>
      </w:rPr>
    </w:lvl>
    <w:lvl w:ilvl="2" w:tplc="D564D57E">
      <w:numFmt w:val="bullet"/>
      <w:lvlText w:val="•"/>
      <w:lvlJc w:val="left"/>
      <w:pPr>
        <w:ind w:left="2091" w:hanging="222"/>
      </w:pPr>
      <w:rPr>
        <w:rFonts w:hint="default"/>
        <w:lang w:val="uk-UA" w:eastAsia="en-US" w:bidi="ar-SA"/>
      </w:rPr>
    </w:lvl>
    <w:lvl w:ilvl="3" w:tplc="BEF06E62">
      <w:numFmt w:val="bullet"/>
      <w:lvlText w:val="•"/>
      <w:lvlJc w:val="left"/>
      <w:pPr>
        <w:ind w:left="3087" w:hanging="222"/>
      </w:pPr>
      <w:rPr>
        <w:rFonts w:hint="default"/>
        <w:lang w:val="uk-UA" w:eastAsia="en-US" w:bidi="ar-SA"/>
      </w:rPr>
    </w:lvl>
    <w:lvl w:ilvl="4" w:tplc="233C3D60">
      <w:numFmt w:val="bullet"/>
      <w:lvlText w:val="•"/>
      <w:lvlJc w:val="left"/>
      <w:pPr>
        <w:ind w:left="4083" w:hanging="222"/>
      </w:pPr>
      <w:rPr>
        <w:rFonts w:hint="default"/>
        <w:lang w:val="uk-UA" w:eastAsia="en-US" w:bidi="ar-SA"/>
      </w:rPr>
    </w:lvl>
    <w:lvl w:ilvl="5" w:tplc="F552EA62">
      <w:numFmt w:val="bullet"/>
      <w:lvlText w:val="•"/>
      <w:lvlJc w:val="left"/>
      <w:pPr>
        <w:ind w:left="5079" w:hanging="222"/>
      </w:pPr>
      <w:rPr>
        <w:rFonts w:hint="default"/>
        <w:lang w:val="uk-UA" w:eastAsia="en-US" w:bidi="ar-SA"/>
      </w:rPr>
    </w:lvl>
    <w:lvl w:ilvl="6" w:tplc="776C0168">
      <w:numFmt w:val="bullet"/>
      <w:lvlText w:val="•"/>
      <w:lvlJc w:val="left"/>
      <w:pPr>
        <w:ind w:left="6075" w:hanging="222"/>
      </w:pPr>
      <w:rPr>
        <w:rFonts w:hint="default"/>
        <w:lang w:val="uk-UA" w:eastAsia="en-US" w:bidi="ar-SA"/>
      </w:rPr>
    </w:lvl>
    <w:lvl w:ilvl="7" w:tplc="50BE1D0C">
      <w:numFmt w:val="bullet"/>
      <w:lvlText w:val="•"/>
      <w:lvlJc w:val="left"/>
      <w:pPr>
        <w:ind w:left="7071" w:hanging="222"/>
      </w:pPr>
      <w:rPr>
        <w:rFonts w:hint="default"/>
        <w:lang w:val="uk-UA" w:eastAsia="en-US" w:bidi="ar-SA"/>
      </w:rPr>
    </w:lvl>
    <w:lvl w:ilvl="8" w:tplc="DF9AC7BA">
      <w:numFmt w:val="bullet"/>
      <w:lvlText w:val="•"/>
      <w:lvlJc w:val="left"/>
      <w:pPr>
        <w:ind w:left="8067" w:hanging="222"/>
      </w:pPr>
      <w:rPr>
        <w:rFonts w:hint="default"/>
        <w:lang w:val="uk-UA" w:eastAsia="en-US" w:bidi="ar-SA"/>
      </w:rPr>
    </w:lvl>
  </w:abstractNum>
  <w:abstractNum w:abstractNumId="11">
    <w:nsid w:val="6C984AC6"/>
    <w:multiLevelType w:val="hybridMultilevel"/>
    <w:tmpl w:val="8458ADAC"/>
    <w:lvl w:ilvl="0" w:tplc="121072BE">
      <w:start w:val="1"/>
      <w:numFmt w:val="decimal"/>
      <w:lvlText w:val="%1)"/>
      <w:lvlJc w:val="left"/>
      <w:pPr>
        <w:ind w:left="330" w:hanging="222"/>
        <w:jc w:val="left"/>
      </w:pPr>
      <w:rPr>
        <w:rFonts w:ascii="Microsoft Sans Serif" w:eastAsia="Microsoft Sans Serif" w:hAnsi="Microsoft Sans Serif" w:cs="Microsoft Sans Serif" w:hint="default"/>
        <w:color w:val="212121"/>
        <w:w w:val="99"/>
        <w:sz w:val="19"/>
        <w:szCs w:val="19"/>
        <w:lang w:val="uk-UA" w:eastAsia="en-US" w:bidi="ar-SA"/>
      </w:rPr>
    </w:lvl>
    <w:lvl w:ilvl="1" w:tplc="4F3280DA">
      <w:numFmt w:val="bullet"/>
      <w:lvlText w:val="•"/>
      <w:lvlJc w:val="left"/>
      <w:pPr>
        <w:ind w:left="1293" w:hanging="222"/>
      </w:pPr>
      <w:rPr>
        <w:rFonts w:hint="default"/>
        <w:lang w:val="uk-UA" w:eastAsia="en-US" w:bidi="ar-SA"/>
      </w:rPr>
    </w:lvl>
    <w:lvl w:ilvl="2" w:tplc="A82663B0">
      <w:numFmt w:val="bullet"/>
      <w:lvlText w:val="•"/>
      <w:lvlJc w:val="left"/>
      <w:pPr>
        <w:ind w:left="2267" w:hanging="222"/>
      </w:pPr>
      <w:rPr>
        <w:rFonts w:hint="default"/>
        <w:lang w:val="uk-UA" w:eastAsia="en-US" w:bidi="ar-SA"/>
      </w:rPr>
    </w:lvl>
    <w:lvl w:ilvl="3" w:tplc="E99C945C">
      <w:numFmt w:val="bullet"/>
      <w:lvlText w:val="•"/>
      <w:lvlJc w:val="left"/>
      <w:pPr>
        <w:ind w:left="3241" w:hanging="222"/>
      </w:pPr>
      <w:rPr>
        <w:rFonts w:hint="default"/>
        <w:lang w:val="uk-UA" w:eastAsia="en-US" w:bidi="ar-SA"/>
      </w:rPr>
    </w:lvl>
    <w:lvl w:ilvl="4" w:tplc="275EBEB4">
      <w:numFmt w:val="bullet"/>
      <w:lvlText w:val="•"/>
      <w:lvlJc w:val="left"/>
      <w:pPr>
        <w:ind w:left="4215" w:hanging="222"/>
      </w:pPr>
      <w:rPr>
        <w:rFonts w:hint="default"/>
        <w:lang w:val="uk-UA" w:eastAsia="en-US" w:bidi="ar-SA"/>
      </w:rPr>
    </w:lvl>
    <w:lvl w:ilvl="5" w:tplc="98163248">
      <w:numFmt w:val="bullet"/>
      <w:lvlText w:val="•"/>
      <w:lvlJc w:val="left"/>
      <w:pPr>
        <w:ind w:left="5189" w:hanging="222"/>
      </w:pPr>
      <w:rPr>
        <w:rFonts w:hint="default"/>
        <w:lang w:val="uk-UA" w:eastAsia="en-US" w:bidi="ar-SA"/>
      </w:rPr>
    </w:lvl>
    <w:lvl w:ilvl="6" w:tplc="7E82BAE2">
      <w:numFmt w:val="bullet"/>
      <w:lvlText w:val="•"/>
      <w:lvlJc w:val="left"/>
      <w:pPr>
        <w:ind w:left="6163" w:hanging="222"/>
      </w:pPr>
      <w:rPr>
        <w:rFonts w:hint="default"/>
        <w:lang w:val="uk-UA" w:eastAsia="en-US" w:bidi="ar-SA"/>
      </w:rPr>
    </w:lvl>
    <w:lvl w:ilvl="7" w:tplc="EFD0C672">
      <w:numFmt w:val="bullet"/>
      <w:lvlText w:val="•"/>
      <w:lvlJc w:val="left"/>
      <w:pPr>
        <w:ind w:left="7137" w:hanging="222"/>
      </w:pPr>
      <w:rPr>
        <w:rFonts w:hint="default"/>
        <w:lang w:val="uk-UA" w:eastAsia="en-US" w:bidi="ar-SA"/>
      </w:rPr>
    </w:lvl>
    <w:lvl w:ilvl="8" w:tplc="C0306B7C">
      <w:numFmt w:val="bullet"/>
      <w:lvlText w:val="•"/>
      <w:lvlJc w:val="left"/>
      <w:pPr>
        <w:ind w:left="8111" w:hanging="222"/>
      </w:pPr>
      <w:rPr>
        <w:rFonts w:hint="default"/>
        <w:lang w:val="uk-UA" w:eastAsia="en-US" w:bidi="ar-SA"/>
      </w:rPr>
    </w:lvl>
  </w:abstractNum>
  <w:abstractNum w:abstractNumId="12">
    <w:nsid w:val="6E2F5BF3"/>
    <w:multiLevelType w:val="hybridMultilevel"/>
    <w:tmpl w:val="6BCA85DC"/>
    <w:lvl w:ilvl="0" w:tplc="D7F455AE">
      <w:start w:val="1"/>
      <w:numFmt w:val="decimal"/>
      <w:lvlText w:val="%1."/>
      <w:lvlJc w:val="left"/>
      <w:pPr>
        <w:ind w:left="582" w:hanging="210"/>
        <w:jc w:val="left"/>
      </w:pPr>
      <w:rPr>
        <w:rFonts w:ascii="Microsoft Sans Serif" w:eastAsia="Microsoft Sans Serif" w:hAnsi="Microsoft Sans Serif" w:cs="Microsoft Sans Serif" w:hint="default"/>
        <w:color w:val="212121"/>
        <w:spacing w:val="-11"/>
        <w:w w:val="99"/>
        <w:sz w:val="19"/>
        <w:szCs w:val="19"/>
        <w:lang w:val="uk-UA" w:eastAsia="en-US" w:bidi="ar-SA"/>
      </w:rPr>
    </w:lvl>
    <w:lvl w:ilvl="1" w:tplc="63DA1F1A">
      <w:numFmt w:val="bullet"/>
      <w:lvlText w:val="•"/>
      <w:lvlJc w:val="left"/>
      <w:pPr>
        <w:ind w:left="1527" w:hanging="210"/>
      </w:pPr>
      <w:rPr>
        <w:rFonts w:hint="default"/>
        <w:lang w:val="uk-UA" w:eastAsia="en-US" w:bidi="ar-SA"/>
      </w:rPr>
    </w:lvl>
    <w:lvl w:ilvl="2" w:tplc="89DAF83A">
      <w:numFmt w:val="bullet"/>
      <w:lvlText w:val="•"/>
      <w:lvlJc w:val="left"/>
      <w:pPr>
        <w:ind w:left="2475" w:hanging="210"/>
      </w:pPr>
      <w:rPr>
        <w:rFonts w:hint="default"/>
        <w:lang w:val="uk-UA" w:eastAsia="en-US" w:bidi="ar-SA"/>
      </w:rPr>
    </w:lvl>
    <w:lvl w:ilvl="3" w:tplc="8B62A3AC">
      <w:numFmt w:val="bullet"/>
      <w:lvlText w:val="•"/>
      <w:lvlJc w:val="left"/>
      <w:pPr>
        <w:ind w:left="3423" w:hanging="210"/>
      </w:pPr>
      <w:rPr>
        <w:rFonts w:hint="default"/>
        <w:lang w:val="uk-UA" w:eastAsia="en-US" w:bidi="ar-SA"/>
      </w:rPr>
    </w:lvl>
    <w:lvl w:ilvl="4" w:tplc="6DC82A10">
      <w:numFmt w:val="bullet"/>
      <w:lvlText w:val="•"/>
      <w:lvlJc w:val="left"/>
      <w:pPr>
        <w:ind w:left="4371" w:hanging="210"/>
      </w:pPr>
      <w:rPr>
        <w:rFonts w:hint="default"/>
        <w:lang w:val="uk-UA" w:eastAsia="en-US" w:bidi="ar-SA"/>
      </w:rPr>
    </w:lvl>
    <w:lvl w:ilvl="5" w:tplc="0AF83414">
      <w:numFmt w:val="bullet"/>
      <w:lvlText w:val="•"/>
      <w:lvlJc w:val="left"/>
      <w:pPr>
        <w:ind w:left="5319" w:hanging="210"/>
      </w:pPr>
      <w:rPr>
        <w:rFonts w:hint="default"/>
        <w:lang w:val="uk-UA" w:eastAsia="en-US" w:bidi="ar-SA"/>
      </w:rPr>
    </w:lvl>
    <w:lvl w:ilvl="6" w:tplc="439C487C">
      <w:numFmt w:val="bullet"/>
      <w:lvlText w:val="•"/>
      <w:lvlJc w:val="left"/>
      <w:pPr>
        <w:ind w:left="6267" w:hanging="210"/>
      </w:pPr>
      <w:rPr>
        <w:rFonts w:hint="default"/>
        <w:lang w:val="uk-UA" w:eastAsia="en-US" w:bidi="ar-SA"/>
      </w:rPr>
    </w:lvl>
    <w:lvl w:ilvl="7" w:tplc="2BF6DCE6">
      <w:numFmt w:val="bullet"/>
      <w:lvlText w:val="•"/>
      <w:lvlJc w:val="left"/>
      <w:pPr>
        <w:ind w:left="7215" w:hanging="210"/>
      </w:pPr>
      <w:rPr>
        <w:rFonts w:hint="default"/>
        <w:lang w:val="uk-UA" w:eastAsia="en-US" w:bidi="ar-SA"/>
      </w:rPr>
    </w:lvl>
    <w:lvl w:ilvl="8" w:tplc="140C6B36">
      <w:numFmt w:val="bullet"/>
      <w:lvlText w:val="•"/>
      <w:lvlJc w:val="left"/>
      <w:pPr>
        <w:ind w:left="8163" w:hanging="210"/>
      </w:pPr>
      <w:rPr>
        <w:rFonts w:hint="default"/>
        <w:lang w:val="uk-UA" w:eastAsia="en-US" w:bidi="ar-SA"/>
      </w:rPr>
    </w:lvl>
  </w:abstractNum>
  <w:abstractNum w:abstractNumId="13">
    <w:nsid w:val="76B71536"/>
    <w:multiLevelType w:val="hybridMultilevel"/>
    <w:tmpl w:val="C98C9380"/>
    <w:lvl w:ilvl="0" w:tplc="351837EE">
      <w:start w:val="1"/>
      <w:numFmt w:val="decimal"/>
      <w:lvlText w:val="%1)"/>
      <w:lvlJc w:val="left"/>
      <w:pPr>
        <w:ind w:left="108" w:hanging="222"/>
        <w:jc w:val="left"/>
      </w:pPr>
      <w:rPr>
        <w:rFonts w:ascii="Microsoft Sans Serif" w:eastAsia="Microsoft Sans Serif" w:hAnsi="Microsoft Sans Serif" w:cs="Microsoft Sans Serif" w:hint="default"/>
        <w:color w:val="212121"/>
        <w:w w:val="99"/>
        <w:sz w:val="19"/>
        <w:szCs w:val="19"/>
        <w:lang w:val="uk-UA" w:eastAsia="en-US" w:bidi="ar-SA"/>
      </w:rPr>
    </w:lvl>
    <w:lvl w:ilvl="1" w:tplc="F61636E0">
      <w:numFmt w:val="bullet"/>
      <w:lvlText w:val="•"/>
      <w:lvlJc w:val="left"/>
      <w:pPr>
        <w:ind w:left="1095" w:hanging="222"/>
      </w:pPr>
      <w:rPr>
        <w:rFonts w:hint="default"/>
        <w:lang w:val="uk-UA" w:eastAsia="en-US" w:bidi="ar-SA"/>
      </w:rPr>
    </w:lvl>
    <w:lvl w:ilvl="2" w:tplc="84AAD816">
      <w:numFmt w:val="bullet"/>
      <w:lvlText w:val="•"/>
      <w:lvlJc w:val="left"/>
      <w:pPr>
        <w:ind w:left="2091" w:hanging="222"/>
      </w:pPr>
      <w:rPr>
        <w:rFonts w:hint="default"/>
        <w:lang w:val="uk-UA" w:eastAsia="en-US" w:bidi="ar-SA"/>
      </w:rPr>
    </w:lvl>
    <w:lvl w:ilvl="3" w:tplc="5B1CB2DA">
      <w:numFmt w:val="bullet"/>
      <w:lvlText w:val="•"/>
      <w:lvlJc w:val="left"/>
      <w:pPr>
        <w:ind w:left="3087" w:hanging="222"/>
      </w:pPr>
      <w:rPr>
        <w:rFonts w:hint="default"/>
        <w:lang w:val="uk-UA" w:eastAsia="en-US" w:bidi="ar-SA"/>
      </w:rPr>
    </w:lvl>
    <w:lvl w:ilvl="4" w:tplc="070A71BE">
      <w:numFmt w:val="bullet"/>
      <w:lvlText w:val="•"/>
      <w:lvlJc w:val="left"/>
      <w:pPr>
        <w:ind w:left="4083" w:hanging="222"/>
      </w:pPr>
      <w:rPr>
        <w:rFonts w:hint="default"/>
        <w:lang w:val="uk-UA" w:eastAsia="en-US" w:bidi="ar-SA"/>
      </w:rPr>
    </w:lvl>
    <w:lvl w:ilvl="5" w:tplc="2358732A">
      <w:numFmt w:val="bullet"/>
      <w:lvlText w:val="•"/>
      <w:lvlJc w:val="left"/>
      <w:pPr>
        <w:ind w:left="5079" w:hanging="222"/>
      </w:pPr>
      <w:rPr>
        <w:rFonts w:hint="default"/>
        <w:lang w:val="uk-UA" w:eastAsia="en-US" w:bidi="ar-SA"/>
      </w:rPr>
    </w:lvl>
    <w:lvl w:ilvl="6" w:tplc="6AF49E5E">
      <w:numFmt w:val="bullet"/>
      <w:lvlText w:val="•"/>
      <w:lvlJc w:val="left"/>
      <w:pPr>
        <w:ind w:left="6075" w:hanging="222"/>
      </w:pPr>
      <w:rPr>
        <w:rFonts w:hint="default"/>
        <w:lang w:val="uk-UA" w:eastAsia="en-US" w:bidi="ar-SA"/>
      </w:rPr>
    </w:lvl>
    <w:lvl w:ilvl="7" w:tplc="1A269C68">
      <w:numFmt w:val="bullet"/>
      <w:lvlText w:val="•"/>
      <w:lvlJc w:val="left"/>
      <w:pPr>
        <w:ind w:left="7071" w:hanging="222"/>
      </w:pPr>
      <w:rPr>
        <w:rFonts w:hint="default"/>
        <w:lang w:val="uk-UA" w:eastAsia="en-US" w:bidi="ar-SA"/>
      </w:rPr>
    </w:lvl>
    <w:lvl w:ilvl="8" w:tplc="D640DD44">
      <w:numFmt w:val="bullet"/>
      <w:lvlText w:val="•"/>
      <w:lvlJc w:val="left"/>
      <w:pPr>
        <w:ind w:left="8067" w:hanging="22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C76FF"/>
    <w:rsid w:val="00077A46"/>
    <w:rsid w:val="000D768A"/>
    <w:rsid w:val="00141C51"/>
    <w:rsid w:val="001E2910"/>
    <w:rsid w:val="0020744F"/>
    <w:rsid w:val="002675EC"/>
    <w:rsid w:val="002F2213"/>
    <w:rsid w:val="003A281E"/>
    <w:rsid w:val="00441B31"/>
    <w:rsid w:val="004453CD"/>
    <w:rsid w:val="004746FC"/>
    <w:rsid w:val="00483690"/>
    <w:rsid w:val="00682890"/>
    <w:rsid w:val="00686649"/>
    <w:rsid w:val="006B715F"/>
    <w:rsid w:val="006C6E1D"/>
    <w:rsid w:val="006C76FF"/>
    <w:rsid w:val="006E34CE"/>
    <w:rsid w:val="007354CB"/>
    <w:rsid w:val="00750703"/>
    <w:rsid w:val="00840F06"/>
    <w:rsid w:val="00855319"/>
    <w:rsid w:val="008E35BA"/>
    <w:rsid w:val="0090146B"/>
    <w:rsid w:val="00963312"/>
    <w:rsid w:val="009B60C4"/>
    <w:rsid w:val="00A00815"/>
    <w:rsid w:val="00A01F62"/>
    <w:rsid w:val="00A716B5"/>
    <w:rsid w:val="00AD53E1"/>
    <w:rsid w:val="00B34534"/>
    <w:rsid w:val="00C37866"/>
    <w:rsid w:val="00C52F5C"/>
    <w:rsid w:val="00C648EB"/>
    <w:rsid w:val="00CA1BE5"/>
    <w:rsid w:val="00D92008"/>
    <w:rsid w:val="00F1720A"/>
    <w:rsid w:val="00F3123B"/>
    <w:rsid w:val="00F72CEC"/>
    <w:rsid w:val="00FB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910"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rsid w:val="001E2910"/>
    <w:pPr>
      <w:ind w:left="108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9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910"/>
    <w:rPr>
      <w:sz w:val="19"/>
      <w:szCs w:val="19"/>
    </w:rPr>
  </w:style>
  <w:style w:type="paragraph" w:styleId="a4">
    <w:name w:val="Title"/>
    <w:basedOn w:val="a"/>
    <w:uiPriority w:val="1"/>
    <w:qFormat/>
    <w:rsid w:val="001E2910"/>
    <w:pPr>
      <w:spacing w:before="65"/>
      <w:ind w:left="108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E2910"/>
    <w:pPr>
      <w:ind w:left="582" w:hanging="317"/>
    </w:pPr>
  </w:style>
  <w:style w:type="paragraph" w:customStyle="1" w:styleId="TableParagraph">
    <w:name w:val="Table Paragraph"/>
    <w:basedOn w:val="a"/>
    <w:uiPriority w:val="1"/>
    <w:qFormat/>
    <w:rsid w:val="001E2910"/>
  </w:style>
  <w:style w:type="character" w:styleId="a6">
    <w:name w:val="Hyperlink"/>
    <w:basedOn w:val="a0"/>
    <w:uiPriority w:val="99"/>
    <w:unhideWhenUsed/>
    <w:rsid w:val="00C648E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12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23B"/>
    <w:rPr>
      <w:rFonts w:ascii="Microsoft Sans Serif" w:eastAsia="Microsoft Sans Serif" w:hAnsi="Microsoft Sans Serif" w:cs="Microsoft Sans Serif"/>
      <w:lang w:val="uk-UA"/>
    </w:rPr>
  </w:style>
  <w:style w:type="paragraph" w:styleId="a9">
    <w:name w:val="footer"/>
    <w:basedOn w:val="a"/>
    <w:link w:val="aa"/>
    <w:uiPriority w:val="99"/>
    <w:unhideWhenUsed/>
    <w:rsid w:val="00F312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23B"/>
    <w:rPr>
      <w:rFonts w:ascii="Microsoft Sans Serif" w:eastAsia="Microsoft Sans Serif" w:hAnsi="Microsoft Sans Serif" w:cs="Microsoft Sans Serif"/>
      <w:lang w:val="uk-UA"/>
    </w:rPr>
  </w:style>
  <w:style w:type="paragraph" w:customStyle="1" w:styleId="Style1">
    <w:name w:val="Style1"/>
    <w:basedOn w:val="a"/>
    <w:uiPriority w:val="99"/>
    <w:rsid w:val="003A281E"/>
    <w:pPr>
      <w:adjustRightInd w:val="0"/>
      <w:spacing w:line="240" w:lineRule="exact"/>
      <w:ind w:hanging="25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3A281E"/>
    <w:pPr>
      <w:adjustRightInd w:val="0"/>
      <w:spacing w:line="247" w:lineRule="exact"/>
      <w:ind w:hanging="254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3A281E"/>
    <w:pPr>
      <w:adjustRightInd w:val="0"/>
      <w:spacing w:line="240" w:lineRule="exact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3A281E"/>
    <w:pPr>
      <w:adjustRightInd w:val="0"/>
      <w:spacing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3A281E"/>
    <w:pPr>
      <w:adjustRightInd w:val="0"/>
      <w:spacing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2">
    <w:name w:val="Style12"/>
    <w:basedOn w:val="a"/>
    <w:uiPriority w:val="99"/>
    <w:rsid w:val="003A281E"/>
    <w:pPr>
      <w:adjustRightInd w:val="0"/>
      <w:spacing w:line="238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3A281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3A281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3A281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uiPriority w:val="99"/>
    <w:rsid w:val="003A281E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2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108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65"/>
      <w:ind w:left="108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82" w:hanging="31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648E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12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23B"/>
    <w:rPr>
      <w:rFonts w:ascii="Microsoft Sans Serif" w:eastAsia="Microsoft Sans Serif" w:hAnsi="Microsoft Sans Serif" w:cs="Microsoft Sans Serif"/>
      <w:lang w:val="uk-UA"/>
    </w:rPr>
  </w:style>
  <w:style w:type="paragraph" w:styleId="a9">
    <w:name w:val="footer"/>
    <w:basedOn w:val="a"/>
    <w:link w:val="aa"/>
    <w:uiPriority w:val="99"/>
    <w:unhideWhenUsed/>
    <w:rsid w:val="00F312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23B"/>
    <w:rPr>
      <w:rFonts w:ascii="Microsoft Sans Serif" w:eastAsia="Microsoft Sans Serif" w:hAnsi="Microsoft Sans Serif" w:cs="Microsoft Sans Serif"/>
      <w:lang w:val="uk-UA"/>
    </w:rPr>
  </w:style>
  <w:style w:type="paragraph" w:customStyle="1" w:styleId="Style1">
    <w:name w:val="Style1"/>
    <w:basedOn w:val="a"/>
    <w:uiPriority w:val="99"/>
    <w:rsid w:val="003A281E"/>
    <w:pPr>
      <w:adjustRightInd w:val="0"/>
      <w:spacing w:line="240" w:lineRule="exact"/>
      <w:ind w:hanging="25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3A281E"/>
    <w:pPr>
      <w:adjustRightInd w:val="0"/>
      <w:spacing w:line="247" w:lineRule="exact"/>
      <w:ind w:hanging="254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3A281E"/>
    <w:pPr>
      <w:adjustRightInd w:val="0"/>
      <w:spacing w:line="240" w:lineRule="exact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3A281E"/>
    <w:pPr>
      <w:adjustRightInd w:val="0"/>
      <w:spacing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3A281E"/>
    <w:pPr>
      <w:adjustRightInd w:val="0"/>
      <w:spacing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2">
    <w:name w:val="Style12"/>
    <w:basedOn w:val="a"/>
    <w:uiPriority w:val="99"/>
    <w:rsid w:val="003A281E"/>
    <w:pPr>
      <w:adjustRightInd w:val="0"/>
      <w:spacing w:line="238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3A281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3A281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3A281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uiPriority w:val="99"/>
    <w:rsid w:val="003A281E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2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plovik.org/wp-content/uploads/2021/10/tg.pdf" TargetMode="External"/><Relationship Id="rId18" Type="http://schemas.openxmlformats.org/officeDocument/2006/relationships/hyperlink" Target="http://www.teplovuk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eplovuk.info/" TargetMode="External"/><Relationship Id="rId17" Type="http://schemas.openxmlformats.org/officeDocument/2006/relationships/hyperlink" Target="mailto:teplovik31200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plovuk.inf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lochyska-gromada.g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plovuk.info/" TargetMode="External"/><Relationship Id="rId10" Type="http://schemas.openxmlformats.org/officeDocument/2006/relationships/hyperlink" Target="http://www.teplovuk.info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olochyska-gromada.gov.ua/" TargetMode="External"/><Relationship Id="rId14" Type="http://schemas.openxmlformats.org/officeDocument/2006/relationships/hyperlink" Target="https://www.teplovik.org/wp-content/uploads/2021/10/grt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6DA0-5F55-41D6-A588-8E29DBB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10</cp:revision>
  <dcterms:created xsi:type="dcterms:W3CDTF">2021-11-15T09:37:00Z</dcterms:created>
  <dcterms:modified xsi:type="dcterms:W3CDTF">2021-11-18T11:57:00Z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2021-11-04T00:00:00Z</vt:filetime>
  </property>
</Properties>
</file>